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2ACAF3" w14:textId="20CC3C49" w:rsidR="00ED6267" w:rsidRPr="000E4356" w:rsidRDefault="00ED6267" w:rsidP="00ED6267">
      <w:pPr>
        <w:tabs>
          <w:tab w:val="center" w:pos="4536"/>
          <w:tab w:val="right" w:pos="7938"/>
          <w:tab w:val="right" w:pos="9639"/>
        </w:tabs>
        <w:ind w:right="2"/>
        <w:rPr>
          <w:b/>
          <w:bCs/>
          <w:sz w:val="28"/>
        </w:rPr>
      </w:pPr>
      <w:r w:rsidRPr="000E4356">
        <w:rPr>
          <w:b/>
          <w:bCs/>
          <w:sz w:val="28"/>
        </w:rPr>
        <w:t>3GPP TSG RAN WG1 #1</w:t>
      </w:r>
      <w:r>
        <w:rPr>
          <w:b/>
          <w:bCs/>
          <w:sz w:val="28"/>
        </w:rPr>
        <w:t>2</w:t>
      </w:r>
      <w:r w:rsidR="00906522">
        <w:rPr>
          <w:b/>
          <w:bCs/>
          <w:sz w:val="28"/>
        </w:rPr>
        <w:t>1</w:t>
      </w:r>
      <w:r w:rsidRPr="000E4356">
        <w:rPr>
          <w:b/>
          <w:bCs/>
          <w:sz w:val="28"/>
        </w:rPr>
        <w:tab/>
      </w:r>
      <w:r w:rsidRPr="000E4356">
        <w:rPr>
          <w:b/>
          <w:bCs/>
          <w:sz w:val="28"/>
        </w:rPr>
        <w:tab/>
      </w:r>
      <w:r w:rsidRPr="000E4356">
        <w:rPr>
          <w:b/>
          <w:bCs/>
          <w:sz w:val="28"/>
        </w:rPr>
        <w:tab/>
      </w:r>
      <w:r w:rsidRPr="00414529">
        <w:rPr>
          <w:b/>
          <w:bCs/>
          <w:sz w:val="28"/>
        </w:rPr>
        <w:t>R1-250</w:t>
      </w:r>
      <w:r w:rsidR="00414529" w:rsidRPr="00414529">
        <w:rPr>
          <w:b/>
          <w:bCs/>
          <w:sz w:val="28"/>
        </w:rPr>
        <w:t>4344</w:t>
      </w:r>
    </w:p>
    <w:p w14:paraId="7A9DF70D" w14:textId="330288E2" w:rsidR="00906522" w:rsidRPr="00906522" w:rsidRDefault="00906522" w:rsidP="00906522">
      <w:pPr>
        <w:pStyle w:val="3GPPHeader"/>
        <w:rPr>
          <w:rFonts w:eastAsia="MS Mincho"/>
          <w:bCs/>
          <w:sz w:val="28"/>
          <w:lang w:val="en-GB" w:eastAsia="ja-JP"/>
        </w:rPr>
      </w:pPr>
      <w:r w:rsidRPr="00906522">
        <w:rPr>
          <w:rFonts w:eastAsia="MS Mincho"/>
          <w:bCs/>
          <w:sz w:val="28"/>
          <w:lang w:val="en-GB" w:eastAsia="ja-JP"/>
        </w:rPr>
        <w:t>St Julian’s, Malta, May 19</w:t>
      </w:r>
      <w:r w:rsidRPr="00906522">
        <w:rPr>
          <w:rFonts w:eastAsia="MS Mincho" w:hint="eastAsia"/>
          <w:bCs/>
          <w:sz w:val="28"/>
          <w:vertAlign w:val="superscript"/>
          <w:lang w:val="en-GB" w:eastAsia="ja-JP"/>
        </w:rPr>
        <w:t>th</w:t>
      </w:r>
      <w:r w:rsidRPr="00906522">
        <w:rPr>
          <w:rFonts w:eastAsia="MS Mincho"/>
          <w:bCs/>
          <w:sz w:val="28"/>
          <w:lang w:val="en-GB" w:eastAsia="ja-JP"/>
        </w:rPr>
        <w:t xml:space="preserve"> – </w:t>
      </w:r>
      <w:proofErr w:type="gramStart"/>
      <w:r w:rsidRPr="00906522">
        <w:rPr>
          <w:rFonts w:eastAsia="MS Mincho"/>
          <w:bCs/>
          <w:sz w:val="28"/>
          <w:lang w:val="en-GB" w:eastAsia="ja-JP"/>
        </w:rPr>
        <w:t>23</w:t>
      </w:r>
      <w:r w:rsidRPr="00906522">
        <w:rPr>
          <w:rFonts w:eastAsia="MS Mincho"/>
          <w:bCs/>
          <w:sz w:val="28"/>
          <w:vertAlign w:val="superscript"/>
          <w:lang w:val="en-GB" w:eastAsia="ja-JP"/>
        </w:rPr>
        <w:t>th</w:t>
      </w:r>
      <w:proofErr w:type="gramEnd"/>
      <w:r w:rsidRPr="00906522">
        <w:rPr>
          <w:rFonts w:eastAsia="MS Mincho"/>
          <w:bCs/>
          <w:sz w:val="28"/>
          <w:lang w:val="en-GB" w:eastAsia="ja-JP"/>
        </w:rPr>
        <w:t>, 2025</w:t>
      </w:r>
      <w:r>
        <w:rPr>
          <w:rFonts w:eastAsia="MS Mincho"/>
          <w:bCs/>
          <w:sz w:val="28"/>
          <w:lang w:val="en-GB" w:eastAsia="ja-JP"/>
        </w:rPr>
        <w:t xml:space="preserve"> </w:t>
      </w:r>
    </w:p>
    <w:p w14:paraId="59A0D440" w14:textId="77777777" w:rsidR="00ED6267" w:rsidRPr="002D2038" w:rsidRDefault="00ED6267" w:rsidP="00311702">
      <w:pPr>
        <w:pStyle w:val="3GPPHeader"/>
        <w:rPr>
          <w:rFonts w:eastAsia="MS Mincho"/>
          <w:bCs/>
          <w:sz w:val="28"/>
          <w:lang w:val="en-GB" w:eastAsia="ja-JP"/>
        </w:rPr>
      </w:pPr>
    </w:p>
    <w:p w14:paraId="5FB7E722" w14:textId="23EBCA7B" w:rsidR="00E90E49" w:rsidRPr="00CE30E7" w:rsidRDefault="00E90E49" w:rsidP="00311702">
      <w:pPr>
        <w:pStyle w:val="3GPPHeader"/>
      </w:pPr>
      <w:r w:rsidRPr="00CE30E7">
        <w:t>Agenda Item:</w:t>
      </w:r>
      <w:r w:rsidRPr="00CE30E7">
        <w:tab/>
      </w:r>
      <w:r w:rsidR="002D2038" w:rsidRPr="002A039D">
        <w:t>9</w:t>
      </w:r>
      <w:r w:rsidR="00FA72BF" w:rsidRPr="002A039D">
        <w:t>.</w:t>
      </w:r>
      <w:r w:rsidR="00C151AD" w:rsidRPr="002A039D">
        <w:t>1</w:t>
      </w:r>
      <w:r w:rsidR="002D2038" w:rsidRPr="002A039D">
        <w:t>1.</w:t>
      </w:r>
      <w:r w:rsidR="004037A3" w:rsidRPr="002A039D">
        <w:t>3</w:t>
      </w:r>
    </w:p>
    <w:p w14:paraId="2D2AF385" w14:textId="5863517E" w:rsidR="00E90E49" w:rsidRPr="00CE30E7" w:rsidRDefault="003D3C45" w:rsidP="00F64C2B">
      <w:pPr>
        <w:pStyle w:val="3GPPHeader"/>
      </w:pPr>
      <w:r w:rsidRPr="00CE30E7">
        <w:t>Source:</w:t>
      </w:r>
      <w:r w:rsidR="00E90E49" w:rsidRPr="00CE30E7">
        <w:tab/>
      </w:r>
      <w:r w:rsidR="00F12DE8" w:rsidRPr="00CE30E7">
        <w:t>Apple</w:t>
      </w:r>
    </w:p>
    <w:p w14:paraId="64D45340" w14:textId="75D3788D" w:rsidR="00531215" w:rsidRPr="00CE30E7" w:rsidRDefault="003D3C45" w:rsidP="00311702">
      <w:pPr>
        <w:pStyle w:val="3GPPHeader"/>
      </w:pPr>
      <w:r w:rsidRPr="00CE30E7">
        <w:t>Title:</w:t>
      </w:r>
      <w:r w:rsidR="00E90E49" w:rsidRPr="00CE30E7">
        <w:tab/>
      </w:r>
      <w:r w:rsidR="00993027">
        <w:t xml:space="preserve">On </w:t>
      </w:r>
      <w:r w:rsidR="004037A3">
        <w:t>NR-NTN Uplink Capacity</w:t>
      </w:r>
      <w:r w:rsidR="002D2038">
        <w:t xml:space="preserve"> Enhancement</w:t>
      </w:r>
    </w:p>
    <w:p w14:paraId="4C4FA8C4" w14:textId="77777777" w:rsidR="00E90E49" w:rsidRPr="00CE30E7" w:rsidRDefault="00D52012" w:rsidP="00396685">
      <w:pPr>
        <w:pStyle w:val="3GPPHeader"/>
      </w:pPr>
      <w:r w:rsidRPr="00CE30E7">
        <w:t>Document for:</w:t>
      </w:r>
      <w:r w:rsidRPr="00CE30E7">
        <w:tab/>
        <w:t>Discussion/</w:t>
      </w:r>
      <w:r w:rsidR="00E90E49" w:rsidRPr="00CE30E7">
        <w:t>Decision</w:t>
      </w:r>
    </w:p>
    <w:p w14:paraId="42515957" w14:textId="1B70810F" w:rsidR="00E00129" w:rsidRDefault="00E90E49" w:rsidP="004D113B">
      <w:pPr>
        <w:pStyle w:val="Heading1"/>
        <w:jc w:val="both"/>
      </w:pPr>
      <w:r w:rsidRPr="00A6576F">
        <w:t>Introduction</w:t>
      </w:r>
    </w:p>
    <w:p w14:paraId="04EDAC8E" w14:textId="356B9238" w:rsidR="00D41F06" w:rsidRDefault="00E00129" w:rsidP="00D94559">
      <w:pPr>
        <w:jc w:val="both"/>
      </w:pPr>
      <w:r>
        <w:t>In RAN #1</w:t>
      </w:r>
      <w:r w:rsidR="002D2038">
        <w:t>0</w:t>
      </w:r>
      <w:r w:rsidR="00D41F06">
        <w:t>4</w:t>
      </w:r>
      <w:r>
        <w:t xml:space="preserve"> meeting</w:t>
      </w:r>
      <w:r w:rsidR="00385112">
        <w:t xml:space="preserve">, </w:t>
      </w:r>
      <w:r w:rsidR="002D2038">
        <w:t xml:space="preserve">the WID of Release 19 NR NTN was </w:t>
      </w:r>
      <w:r w:rsidR="00B147E1">
        <w:t>revised</w:t>
      </w:r>
      <w:r w:rsidR="002D2038">
        <w:t xml:space="preserve"> </w:t>
      </w:r>
      <w:r w:rsidR="002D2038">
        <w:fldChar w:fldCharType="begin"/>
      </w:r>
      <w:r w:rsidR="002D2038">
        <w:instrText xml:space="preserve"> REF _Ref146048113 \r \h </w:instrText>
      </w:r>
      <w:r w:rsidR="002D2038">
        <w:fldChar w:fldCharType="separate"/>
      </w:r>
      <w:r w:rsidR="00043774">
        <w:t>[1]</w:t>
      </w:r>
      <w:r w:rsidR="002D2038">
        <w:fldChar w:fldCharType="end"/>
      </w:r>
      <w:r w:rsidR="002D2038">
        <w:t xml:space="preserve">. One objective of the WID is </w:t>
      </w:r>
      <w:r w:rsidR="004037A3">
        <w:rPr>
          <w:rFonts w:eastAsia="Calibri"/>
          <w:lang w:eastAsia="ko-KR"/>
        </w:rPr>
        <w:t>u</w:t>
      </w:r>
      <w:r w:rsidR="004037A3" w:rsidRPr="009431DD">
        <w:rPr>
          <w:rFonts w:eastAsia="Calibri"/>
          <w:lang w:eastAsia="ko-KR"/>
        </w:rPr>
        <w:t xml:space="preserve">plink </w:t>
      </w:r>
      <w:r w:rsidR="004037A3">
        <w:rPr>
          <w:rFonts w:eastAsia="Calibri"/>
          <w:lang w:eastAsia="ko-KR"/>
        </w:rPr>
        <w:t>c</w:t>
      </w:r>
      <w:r w:rsidR="004037A3" w:rsidRPr="009431DD">
        <w:rPr>
          <w:rFonts w:eastAsia="Calibri"/>
          <w:lang w:eastAsia="ko-KR"/>
        </w:rPr>
        <w:t>apacity/</w:t>
      </w:r>
      <w:r w:rsidR="004037A3">
        <w:rPr>
          <w:rFonts w:eastAsia="Calibri"/>
          <w:lang w:eastAsia="ko-KR"/>
        </w:rPr>
        <w:t>t</w:t>
      </w:r>
      <w:r w:rsidR="004037A3" w:rsidRPr="009431DD">
        <w:rPr>
          <w:rFonts w:eastAsia="Calibri"/>
          <w:lang w:eastAsia="ko-KR"/>
        </w:rPr>
        <w:t xml:space="preserve">hroughput </w:t>
      </w:r>
      <w:r w:rsidR="004037A3">
        <w:rPr>
          <w:rFonts w:eastAsia="Calibri"/>
          <w:lang w:eastAsia="ko-KR"/>
        </w:rPr>
        <w:t>e</w:t>
      </w:r>
      <w:r w:rsidR="004037A3" w:rsidRPr="009431DD">
        <w:rPr>
          <w:rFonts w:eastAsia="Calibri"/>
          <w:lang w:eastAsia="ko-KR"/>
        </w:rPr>
        <w:t>nhancement for FR1-NTN</w:t>
      </w:r>
      <w:r w:rsidR="002D2038">
        <w:t xml:space="preserve">. </w:t>
      </w:r>
    </w:p>
    <w:p w14:paraId="2E6959A8" w14:textId="77777777" w:rsidR="00D41F06" w:rsidRDefault="00D41F06" w:rsidP="00D94559">
      <w:pPr>
        <w:jc w:val="both"/>
      </w:pPr>
    </w:p>
    <w:tbl>
      <w:tblPr>
        <w:tblStyle w:val="TableGrid"/>
        <w:tblW w:w="0" w:type="auto"/>
        <w:tblLook w:val="04A0" w:firstRow="1" w:lastRow="0" w:firstColumn="1" w:lastColumn="0" w:noHBand="0" w:noVBand="1"/>
      </w:tblPr>
      <w:tblGrid>
        <w:gridCol w:w="9629"/>
      </w:tblGrid>
      <w:tr w:rsidR="00D41F06" w14:paraId="12A87EAC" w14:textId="77777777" w:rsidTr="00D41F06">
        <w:tc>
          <w:tcPr>
            <w:tcW w:w="9629" w:type="dxa"/>
          </w:tcPr>
          <w:p w14:paraId="3F8AD327" w14:textId="77777777" w:rsidR="00D41F06" w:rsidRPr="00D41F06" w:rsidRDefault="00D41F06" w:rsidP="00D41F06">
            <w:pPr>
              <w:numPr>
                <w:ilvl w:val="0"/>
                <w:numId w:val="31"/>
              </w:numPr>
              <w:overflowPunct w:val="0"/>
              <w:autoSpaceDE w:val="0"/>
              <w:autoSpaceDN w:val="0"/>
              <w:adjustRightInd w:val="0"/>
              <w:spacing w:line="276" w:lineRule="auto"/>
              <w:textAlignment w:val="baseline"/>
              <w:rPr>
                <w:rFonts w:eastAsia="Calibri"/>
                <w:lang w:eastAsia="ko-KR"/>
              </w:rPr>
            </w:pPr>
            <w:r w:rsidRPr="00D41F06">
              <w:rPr>
                <w:rFonts w:eastAsia="Calibri"/>
                <w:lang w:eastAsia="ko-KR"/>
              </w:rPr>
              <w:t>Uplink Capacity/Cell Throughput Enhancement for FR1-NTN [RAN1, RAN2, RAN4]</w:t>
            </w:r>
          </w:p>
          <w:p w14:paraId="4BD35449" w14:textId="77777777" w:rsidR="00D41F06" w:rsidRPr="00D41F06" w:rsidRDefault="00D41F06" w:rsidP="00D41F06">
            <w:pPr>
              <w:pStyle w:val="ListParagraph"/>
              <w:widowControl w:val="0"/>
              <w:numPr>
                <w:ilvl w:val="0"/>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 xml:space="preserve">Specify Orthogonal Cover Codes (OCC) for DFT-s-OFDM PUSCH at least for multiplexing 2 or 4 UEs when PUSCH repetitions are used </w:t>
            </w:r>
          </w:p>
          <w:p w14:paraId="05555B8D"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 xml:space="preserve">Specify necessary </w:t>
            </w:r>
            <w:proofErr w:type="spellStart"/>
            <w:r w:rsidRPr="00D41F06">
              <w:rPr>
                <w:rFonts w:ascii="Times New Roman" w:hAnsi="Times New Roman"/>
                <w:sz w:val="24"/>
                <w:szCs w:val="24"/>
              </w:rPr>
              <w:t>signalling</w:t>
            </w:r>
            <w:proofErr w:type="spellEnd"/>
            <w:r w:rsidRPr="00D41F06">
              <w:rPr>
                <w:rFonts w:ascii="Times New Roman" w:hAnsi="Times New Roman"/>
                <w:sz w:val="24"/>
                <w:szCs w:val="24"/>
              </w:rPr>
              <w:t xml:space="preserve"> </w:t>
            </w:r>
          </w:p>
          <w:p w14:paraId="36A5DA55"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Update RF requirements accordingly, if needed</w:t>
            </w:r>
          </w:p>
          <w:p w14:paraId="13B5CBDE" w14:textId="77777777" w:rsidR="00D41F06" w:rsidRPr="00D41F06" w:rsidRDefault="00D41F06" w:rsidP="00D41F06">
            <w:pPr>
              <w:pStyle w:val="ListParagraph"/>
              <w:widowControl w:val="0"/>
              <w:numPr>
                <w:ilvl w:val="0"/>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Notes for this objective:</w:t>
            </w:r>
          </w:p>
          <w:p w14:paraId="405AC716"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The enhancement is not targeting improvements/impacts of MU-MIMO capability</w:t>
            </w:r>
          </w:p>
          <w:p w14:paraId="75945CBF"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The enhancement is not targeted to PUSCH DMRS</w:t>
            </w:r>
          </w:p>
          <w:p w14:paraId="57B70FB5"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No enhancement for initial access</w:t>
            </w:r>
          </w:p>
          <w:p w14:paraId="24E28A6B"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Enhancements to PRACH are not in scope.</w:t>
            </w:r>
          </w:p>
          <w:p w14:paraId="628E92F4" w14:textId="72990E28" w:rsidR="00D41F06" w:rsidRPr="00D41F06" w:rsidRDefault="00D41F06" w:rsidP="00D94559">
            <w:pPr>
              <w:pStyle w:val="ListParagraph"/>
              <w:widowControl w:val="0"/>
              <w:numPr>
                <w:ilvl w:val="1"/>
                <w:numId w:val="32"/>
              </w:numPr>
              <w:spacing w:line="276" w:lineRule="auto"/>
              <w:contextualSpacing/>
              <w:jc w:val="both"/>
              <w:rPr>
                <w:rFonts w:ascii="Times New Roman" w:hAnsi="Times New Roman"/>
                <w:sz w:val="20"/>
                <w:szCs w:val="20"/>
              </w:rPr>
            </w:pPr>
            <w:r w:rsidRPr="00D41F06">
              <w:rPr>
                <w:rFonts w:ascii="Times New Roman" w:hAnsi="Times New Roman"/>
                <w:sz w:val="24"/>
                <w:szCs w:val="24"/>
              </w:rPr>
              <w:t>This feature may be applicable for UEs operating in terrestrial networks based on a common design</w:t>
            </w:r>
          </w:p>
        </w:tc>
      </w:tr>
    </w:tbl>
    <w:p w14:paraId="64B91CDA" w14:textId="77777777" w:rsidR="00D41F06" w:rsidRDefault="00D41F06" w:rsidP="00D94559">
      <w:pPr>
        <w:jc w:val="both"/>
      </w:pPr>
    </w:p>
    <w:p w14:paraId="365B3A90" w14:textId="5F3FB2C9" w:rsidR="00946B54" w:rsidRDefault="00D94559" w:rsidP="00D94559">
      <w:pPr>
        <w:jc w:val="both"/>
      </w:pPr>
      <w:r>
        <w:t>In RAN1 #1</w:t>
      </w:r>
      <w:r w:rsidR="00ED6267">
        <w:t>20</w:t>
      </w:r>
      <w:r w:rsidR="00906522">
        <w:t>bis</w:t>
      </w:r>
      <w:r w:rsidR="00A34610">
        <w:t xml:space="preserve"> </w:t>
      </w:r>
      <w:r>
        <w:t>meeting</w:t>
      </w:r>
      <w:r w:rsidR="00924D64">
        <w:t xml:space="preserve"> </w:t>
      </w:r>
      <w:r w:rsidR="00924D64">
        <w:fldChar w:fldCharType="begin"/>
      </w:r>
      <w:r w:rsidR="00924D64">
        <w:instrText xml:space="preserve"> REF _Ref194045563 \r \h </w:instrText>
      </w:r>
      <w:r w:rsidR="00924D64">
        <w:fldChar w:fldCharType="separate"/>
      </w:r>
      <w:r w:rsidR="00043774">
        <w:t>[2]</w:t>
      </w:r>
      <w:r w:rsidR="00924D64">
        <w:fldChar w:fldCharType="end"/>
      </w:r>
      <w:r>
        <w:t xml:space="preserve">, the following agreement </w:t>
      </w:r>
      <w:r w:rsidR="00A34610">
        <w:t xml:space="preserve">and </w:t>
      </w:r>
      <w:r w:rsidR="00ED6267">
        <w:t>conclusions</w:t>
      </w:r>
      <w:r w:rsidR="00A34610">
        <w:t xml:space="preserve"> </w:t>
      </w:r>
      <w:r>
        <w:t xml:space="preserve">have been made. </w:t>
      </w:r>
    </w:p>
    <w:p w14:paraId="14A2AB59" w14:textId="77777777" w:rsidR="00ED6267" w:rsidRDefault="00ED6267" w:rsidP="00D94559">
      <w:pPr>
        <w:jc w:val="both"/>
      </w:pPr>
    </w:p>
    <w:p w14:paraId="75EBA41B" w14:textId="77777777" w:rsidR="00906522" w:rsidRPr="00906522" w:rsidRDefault="00906522" w:rsidP="00906522">
      <w:pPr>
        <w:jc w:val="both"/>
        <w:rPr>
          <w:lang w:eastAsia="x-none"/>
        </w:rPr>
      </w:pPr>
      <w:r w:rsidRPr="00906522">
        <w:rPr>
          <w:highlight w:val="green"/>
          <w:lang w:eastAsia="x-none"/>
        </w:rPr>
        <w:t>Agreement</w:t>
      </w:r>
    </w:p>
    <w:p w14:paraId="6C039512" w14:textId="77777777" w:rsidR="00906522" w:rsidRPr="00906522" w:rsidRDefault="00906522" w:rsidP="00906522">
      <w:pPr>
        <w:jc w:val="both"/>
        <w:rPr>
          <w:lang w:eastAsia="x-none"/>
        </w:rPr>
      </w:pPr>
      <w:r w:rsidRPr="00906522">
        <w:rPr>
          <w:lang w:eastAsia="x-none"/>
        </w:rPr>
        <w:t>RAN1 assumes that the UE is required to maintain phase continuity and power consistency for the duration of one OCC group with PUSCH.</w:t>
      </w:r>
    </w:p>
    <w:p w14:paraId="607AB7B7" w14:textId="77777777" w:rsidR="00906522" w:rsidRPr="00906522" w:rsidRDefault="00906522" w:rsidP="00906522">
      <w:pPr>
        <w:pStyle w:val="ListParagraph"/>
        <w:numPr>
          <w:ilvl w:val="0"/>
          <w:numId w:val="57"/>
        </w:numPr>
        <w:overflowPunct w:val="0"/>
        <w:autoSpaceDE w:val="0"/>
        <w:autoSpaceDN w:val="0"/>
        <w:adjustRightInd w:val="0"/>
        <w:spacing w:after="180"/>
        <w:contextualSpacing/>
        <w:jc w:val="both"/>
        <w:textAlignment w:val="baseline"/>
        <w:rPr>
          <w:rFonts w:ascii="Times New Roman" w:hAnsi="Times New Roman"/>
          <w:sz w:val="24"/>
          <w:szCs w:val="24"/>
        </w:rPr>
      </w:pPr>
      <w:r w:rsidRPr="00906522">
        <w:rPr>
          <w:rFonts w:ascii="Times New Roman" w:hAnsi="Times New Roman"/>
          <w:sz w:val="24"/>
          <w:szCs w:val="24"/>
        </w:rPr>
        <w:t>FFS: under which conditions the above applies, e.g. under the same conditions that phase continuity applies for DMRS bundling</w:t>
      </w:r>
    </w:p>
    <w:p w14:paraId="5EE6E223" w14:textId="77777777" w:rsidR="00906522" w:rsidRPr="00906522" w:rsidRDefault="00906522" w:rsidP="00906522">
      <w:pPr>
        <w:jc w:val="both"/>
        <w:rPr>
          <w:lang w:eastAsia="x-none"/>
        </w:rPr>
      </w:pPr>
      <w:bookmarkStart w:id="0" w:name="OLE_LINK420"/>
      <w:r w:rsidRPr="00906522">
        <w:rPr>
          <w:highlight w:val="green"/>
          <w:lang w:eastAsia="x-none"/>
        </w:rPr>
        <w:t>Agreement</w:t>
      </w:r>
    </w:p>
    <w:p w14:paraId="5A7E3FD1" w14:textId="77777777" w:rsidR="00906522" w:rsidRPr="00906522" w:rsidRDefault="00906522" w:rsidP="00906522">
      <w:pPr>
        <w:jc w:val="both"/>
        <w:rPr>
          <w:bCs/>
          <w:iCs/>
        </w:rPr>
      </w:pPr>
      <w:r w:rsidRPr="00906522">
        <w:rPr>
          <w:bCs/>
          <w:iCs/>
        </w:rPr>
        <w:t>Send LS to RAN4 on requirements for the phase continuity and power consistency:</w:t>
      </w:r>
    </w:p>
    <w:p w14:paraId="38630C5E" w14:textId="77777777" w:rsidR="00906522" w:rsidRPr="00906522" w:rsidRDefault="00906522" w:rsidP="00906522">
      <w:pPr>
        <w:ind w:leftChars="100" w:left="240"/>
        <w:jc w:val="both"/>
        <w:rPr>
          <w:bCs/>
          <w:iCs/>
        </w:rPr>
      </w:pPr>
      <w:r w:rsidRPr="00906522">
        <w:rPr>
          <w:bCs/>
          <w:iCs/>
        </w:rPr>
        <w:t>RAN1 has agreed the following:</w:t>
      </w:r>
    </w:p>
    <w:bookmarkEnd w:id="0"/>
    <w:p w14:paraId="4ADE4B03" w14:textId="77777777" w:rsidR="00906522" w:rsidRPr="00906522" w:rsidRDefault="00906522" w:rsidP="00906522">
      <w:pPr>
        <w:numPr>
          <w:ilvl w:val="0"/>
          <w:numId w:val="56"/>
        </w:numPr>
        <w:ind w:leftChars="280" w:left="1032"/>
        <w:jc w:val="both"/>
        <w:rPr>
          <w:bCs/>
          <w:iCs/>
          <w:lang w:eastAsia="x-none"/>
        </w:rPr>
      </w:pPr>
      <w:r w:rsidRPr="00906522">
        <w:rPr>
          <w:bCs/>
          <w:iCs/>
          <w:lang w:eastAsia="x-none"/>
        </w:rPr>
        <w:t>RAN1 assumes that the UE is required to maintain phase continuity and power consistency for the duration of one OCC group with PUSCH.</w:t>
      </w:r>
    </w:p>
    <w:p w14:paraId="4CF09C43" w14:textId="77777777" w:rsidR="00906522" w:rsidRPr="00906522" w:rsidRDefault="00906522" w:rsidP="00906522">
      <w:pPr>
        <w:numPr>
          <w:ilvl w:val="1"/>
          <w:numId w:val="56"/>
        </w:numPr>
        <w:ind w:leftChars="640" w:left="1896"/>
        <w:jc w:val="both"/>
        <w:rPr>
          <w:bCs/>
          <w:iCs/>
          <w:lang w:eastAsia="x-none"/>
        </w:rPr>
      </w:pPr>
      <w:r w:rsidRPr="00906522">
        <w:rPr>
          <w:bCs/>
          <w:iCs/>
          <w:lang w:eastAsia="x-none"/>
        </w:rPr>
        <w:t xml:space="preserve">FFS: under which conditions the above applies, e.g. under the same conditions that phase continuity applies for DMRS bundling </w:t>
      </w:r>
    </w:p>
    <w:p w14:paraId="45A79EF1" w14:textId="77777777" w:rsidR="00906522" w:rsidRPr="00906522" w:rsidRDefault="00906522" w:rsidP="00906522">
      <w:pPr>
        <w:ind w:leftChars="100" w:left="240"/>
        <w:jc w:val="both"/>
        <w:rPr>
          <w:bCs/>
          <w:iCs/>
        </w:rPr>
      </w:pPr>
      <w:r w:rsidRPr="00906522">
        <w:rPr>
          <w:bCs/>
          <w:iCs/>
        </w:rPr>
        <w:t>RAN1 ask RAN4 whether the same phase continuity requirements as for DMRS bundling can be applied for OCC length 2 and/or OCC length 4 under the same conditions as for DMRS bundling, or if new requirements are needed.</w:t>
      </w:r>
    </w:p>
    <w:p w14:paraId="4A894CE8" w14:textId="77777777" w:rsidR="00906522" w:rsidRPr="00906522" w:rsidRDefault="00906522" w:rsidP="00906522">
      <w:pPr>
        <w:jc w:val="both"/>
        <w:rPr>
          <w:lang w:eastAsia="x-none"/>
        </w:rPr>
      </w:pPr>
    </w:p>
    <w:p w14:paraId="4B53B429" w14:textId="4928F402" w:rsidR="00906522" w:rsidRPr="00906522" w:rsidRDefault="00906522" w:rsidP="00906522">
      <w:pPr>
        <w:jc w:val="both"/>
        <w:rPr>
          <w:lang w:eastAsia="x-none"/>
        </w:rPr>
      </w:pPr>
      <w:r w:rsidRPr="00906522">
        <w:rPr>
          <w:lang w:eastAsia="x-none"/>
        </w:rPr>
        <w:t>The draft LS in</w:t>
      </w:r>
      <w:r w:rsidR="00811854">
        <w:rPr>
          <w:lang w:eastAsia="x-none"/>
        </w:rPr>
        <w:t xml:space="preserve"> R1-2503070 i</w:t>
      </w:r>
      <w:r w:rsidRPr="00906522">
        <w:rPr>
          <w:lang w:eastAsia="x-none"/>
        </w:rPr>
        <w:t xml:space="preserve">s endorsed. Final LS to RAN4 is </w:t>
      </w:r>
      <w:r w:rsidRPr="00906522">
        <w:rPr>
          <w:highlight w:val="green"/>
          <w:lang w:eastAsia="x-none"/>
        </w:rPr>
        <w:t xml:space="preserve">approved in </w:t>
      </w:r>
      <w:r>
        <w:fldChar w:fldCharType="begin"/>
      </w:r>
      <w:r>
        <w:instrText>HYPERLINK "../Docs/R1-2503071.zip"</w:instrText>
      </w:r>
      <w:r>
        <w:fldChar w:fldCharType="separate"/>
      </w:r>
      <w:r w:rsidRPr="00906522">
        <w:rPr>
          <w:rStyle w:val="Hyperlink"/>
          <w:highlight w:val="green"/>
          <w:lang w:eastAsia="x-none"/>
        </w:rPr>
        <w:t>R1-2503071</w:t>
      </w:r>
      <w:r>
        <w:fldChar w:fldCharType="end"/>
      </w:r>
      <w:r w:rsidRPr="00906522">
        <w:rPr>
          <w:lang w:eastAsia="x-none"/>
        </w:rPr>
        <w:t>.</w:t>
      </w:r>
    </w:p>
    <w:p w14:paraId="65335B3D" w14:textId="77777777" w:rsidR="00906522" w:rsidRPr="00906522" w:rsidRDefault="00906522" w:rsidP="00906522">
      <w:pPr>
        <w:jc w:val="both"/>
        <w:rPr>
          <w:lang w:eastAsia="x-none"/>
        </w:rPr>
      </w:pPr>
    </w:p>
    <w:p w14:paraId="7E4024E6" w14:textId="77777777" w:rsidR="00906522" w:rsidRPr="00906522" w:rsidRDefault="00906522" w:rsidP="00906522">
      <w:pPr>
        <w:jc w:val="both"/>
        <w:rPr>
          <w:iCs/>
        </w:rPr>
      </w:pPr>
      <w:r w:rsidRPr="00906522">
        <w:rPr>
          <w:iCs/>
          <w:highlight w:val="green"/>
        </w:rPr>
        <w:t>Agreement</w:t>
      </w:r>
    </w:p>
    <w:p w14:paraId="7DD4816A" w14:textId="77777777" w:rsidR="00906522" w:rsidRPr="00906522" w:rsidRDefault="00906522" w:rsidP="00906522">
      <w:pPr>
        <w:jc w:val="both"/>
        <w:rPr>
          <w:iCs/>
        </w:rPr>
      </w:pPr>
      <w:r w:rsidRPr="00906522">
        <w:rPr>
          <w:iCs/>
        </w:rPr>
        <w:t>OCC length and OCC sequence for OCC with CG PUSCH Type 1 are configured by RRC higher-layers.</w:t>
      </w:r>
    </w:p>
    <w:p w14:paraId="5C75B512" w14:textId="77777777" w:rsidR="00906522" w:rsidRPr="00906522" w:rsidRDefault="00906522" w:rsidP="00906522">
      <w:pPr>
        <w:pStyle w:val="ListParagraph"/>
        <w:numPr>
          <w:ilvl w:val="0"/>
          <w:numId w:val="57"/>
        </w:numPr>
        <w:overflowPunct w:val="0"/>
        <w:autoSpaceDE w:val="0"/>
        <w:autoSpaceDN w:val="0"/>
        <w:adjustRightInd w:val="0"/>
        <w:spacing w:after="180"/>
        <w:contextualSpacing/>
        <w:jc w:val="both"/>
        <w:textAlignment w:val="baseline"/>
        <w:rPr>
          <w:rFonts w:ascii="Times New Roman" w:hAnsi="Times New Roman"/>
          <w:sz w:val="24"/>
          <w:szCs w:val="24"/>
        </w:rPr>
      </w:pPr>
      <w:r w:rsidRPr="00906522">
        <w:rPr>
          <w:rFonts w:ascii="Times New Roman" w:hAnsi="Times New Roman"/>
          <w:sz w:val="24"/>
          <w:szCs w:val="24"/>
        </w:rPr>
        <w:t>Up to RAN2 whether to signal this with one or two RRC parameters.</w:t>
      </w:r>
    </w:p>
    <w:p w14:paraId="2AB04D3B" w14:textId="77777777" w:rsidR="00906522" w:rsidRDefault="00906522" w:rsidP="00906522">
      <w:pPr>
        <w:pStyle w:val="ListParagraph"/>
        <w:numPr>
          <w:ilvl w:val="0"/>
          <w:numId w:val="57"/>
        </w:numPr>
        <w:overflowPunct w:val="0"/>
        <w:autoSpaceDE w:val="0"/>
        <w:autoSpaceDN w:val="0"/>
        <w:adjustRightInd w:val="0"/>
        <w:spacing w:after="180"/>
        <w:contextualSpacing/>
        <w:jc w:val="both"/>
        <w:textAlignment w:val="baseline"/>
        <w:rPr>
          <w:rFonts w:ascii="Times New Roman" w:hAnsi="Times New Roman"/>
          <w:sz w:val="24"/>
          <w:szCs w:val="24"/>
        </w:rPr>
      </w:pPr>
      <w:r w:rsidRPr="00906522">
        <w:rPr>
          <w:rFonts w:ascii="Times New Roman" w:hAnsi="Times New Roman"/>
          <w:sz w:val="24"/>
          <w:szCs w:val="24"/>
        </w:rPr>
        <w:t>Note: OCC lengths and sequences to be provided in the table of RRC parameters to be prepared by the WI rapporteur.</w:t>
      </w:r>
    </w:p>
    <w:p w14:paraId="4409CA92" w14:textId="77777777" w:rsidR="00906522" w:rsidRPr="00906522" w:rsidRDefault="00906522" w:rsidP="00906522">
      <w:pPr>
        <w:overflowPunct w:val="0"/>
        <w:autoSpaceDE w:val="0"/>
        <w:autoSpaceDN w:val="0"/>
        <w:adjustRightInd w:val="0"/>
        <w:spacing w:after="180"/>
        <w:contextualSpacing/>
        <w:jc w:val="both"/>
        <w:textAlignment w:val="baseline"/>
      </w:pPr>
    </w:p>
    <w:p w14:paraId="488F942B" w14:textId="77777777" w:rsidR="00906522" w:rsidRPr="00906522" w:rsidRDefault="00906522" w:rsidP="00906522">
      <w:pPr>
        <w:jc w:val="both"/>
        <w:rPr>
          <w:bCs/>
          <w:highlight w:val="green"/>
        </w:rPr>
      </w:pPr>
      <w:r w:rsidRPr="00906522">
        <w:rPr>
          <w:bCs/>
          <w:highlight w:val="green"/>
        </w:rPr>
        <w:t>Agreement</w:t>
      </w:r>
    </w:p>
    <w:p w14:paraId="47341741" w14:textId="77777777" w:rsidR="00906522" w:rsidRPr="00906522" w:rsidRDefault="00906522" w:rsidP="00906522">
      <w:pPr>
        <w:jc w:val="both"/>
        <w:rPr>
          <w:bCs/>
        </w:rPr>
      </w:pPr>
      <w:r w:rsidRPr="00906522">
        <w:rPr>
          <w:bCs/>
        </w:rPr>
        <w:t>For OCC with CG-PUSCH, the RV sequence applied across OCC groups is RRC configured among the RV sequences defined for legacy CG PUSCH, i.e., [0,2,3,1], [0,3,0,3] or [0,0,0,0].</w:t>
      </w:r>
    </w:p>
    <w:p w14:paraId="346CE617" w14:textId="77777777" w:rsidR="00906522" w:rsidRPr="00906522" w:rsidRDefault="00906522" w:rsidP="00906522">
      <w:pPr>
        <w:pStyle w:val="ListParagraph"/>
        <w:numPr>
          <w:ilvl w:val="0"/>
          <w:numId w:val="58"/>
        </w:numPr>
        <w:overflowPunct w:val="0"/>
        <w:autoSpaceDE w:val="0"/>
        <w:autoSpaceDN w:val="0"/>
        <w:adjustRightInd w:val="0"/>
        <w:spacing w:after="180"/>
        <w:contextualSpacing/>
        <w:jc w:val="both"/>
        <w:textAlignment w:val="baseline"/>
        <w:rPr>
          <w:rFonts w:ascii="Times New Roman" w:hAnsi="Times New Roman"/>
          <w:sz w:val="24"/>
          <w:szCs w:val="24"/>
        </w:rPr>
      </w:pPr>
      <w:r w:rsidRPr="00906522">
        <w:rPr>
          <w:rFonts w:ascii="Times New Roman" w:hAnsi="Times New Roman"/>
          <w:sz w:val="24"/>
          <w:szCs w:val="24"/>
        </w:rPr>
        <w:t>Note: no new RRC parameter is needed for the above.</w:t>
      </w:r>
    </w:p>
    <w:p w14:paraId="50C3D327" w14:textId="77777777" w:rsidR="00906522" w:rsidRPr="00906522" w:rsidRDefault="00906522" w:rsidP="00906522">
      <w:pPr>
        <w:pStyle w:val="ListParagraph"/>
        <w:numPr>
          <w:ilvl w:val="0"/>
          <w:numId w:val="58"/>
        </w:numPr>
        <w:overflowPunct w:val="0"/>
        <w:autoSpaceDE w:val="0"/>
        <w:autoSpaceDN w:val="0"/>
        <w:adjustRightInd w:val="0"/>
        <w:spacing w:after="180"/>
        <w:contextualSpacing/>
        <w:jc w:val="both"/>
        <w:textAlignment w:val="baseline"/>
        <w:rPr>
          <w:rFonts w:ascii="Times New Roman" w:hAnsi="Times New Roman"/>
          <w:sz w:val="24"/>
          <w:szCs w:val="24"/>
        </w:rPr>
      </w:pPr>
      <w:r w:rsidRPr="00906522">
        <w:rPr>
          <w:rFonts w:ascii="Times New Roman" w:hAnsi="Times New Roman"/>
          <w:sz w:val="24"/>
          <w:szCs w:val="24"/>
        </w:rPr>
        <w:t>FFS: if OCC group dropping is later agreed, how to count RVs may need to be discussed for that case.</w:t>
      </w:r>
    </w:p>
    <w:p w14:paraId="61591C16" w14:textId="77777777" w:rsidR="00906522" w:rsidRPr="00906522" w:rsidRDefault="00906522" w:rsidP="00906522">
      <w:pPr>
        <w:jc w:val="both"/>
        <w:textAlignment w:val="baseline"/>
        <w:rPr>
          <w:bCs/>
          <w:iCs/>
        </w:rPr>
      </w:pPr>
      <w:r w:rsidRPr="00906522">
        <w:rPr>
          <w:bCs/>
          <w:iCs/>
          <w:highlight w:val="green"/>
        </w:rPr>
        <w:t>Agreement</w:t>
      </w:r>
    </w:p>
    <w:p w14:paraId="3297689C" w14:textId="77777777" w:rsidR="00906522" w:rsidRPr="00906522" w:rsidRDefault="00906522" w:rsidP="00906522">
      <w:pPr>
        <w:jc w:val="both"/>
        <w:textAlignment w:val="baseline"/>
        <w:rPr>
          <w:rFonts w:eastAsia="Times New Roman"/>
        </w:rPr>
      </w:pPr>
      <w:r w:rsidRPr="00906522">
        <w:rPr>
          <w:rFonts w:eastAsia="Times New Roman"/>
          <w:iCs/>
        </w:rPr>
        <w:t>For resolving the overlapping PUSCH repetitions with inter-slot OCC and PUCCH with/without repetitions, the legacy timeline conditions for UCI multiplexing or prioritization for dropping PUSCH [/ PUCCH] applies according with the following update:</w:t>
      </w:r>
    </w:p>
    <w:p w14:paraId="759502BC" w14:textId="77777777" w:rsidR="00906522" w:rsidRPr="00906522" w:rsidRDefault="00906522" w:rsidP="00906522">
      <w:pPr>
        <w:pStyle w:val="ListParagraph"/>
        <w:numPr>
          <w:ilvl w:val="0"/>
          <w:numId w:val="59"/>
        </w:numPr>
        <w:overflowPunct w:val="0"/>
        <w:autoSpaceDE w:val="0"/>
        <w:autoSpaceDN w:val="0"/>
        <w:adjustRightInd w:val="0"/>
        <w:contextualSpacing/>
        <w:jc w:val="both"/>
        <w:textAlignment w:val="baseline"/>
        <w:rPr>
          <w:rFonts w:ascii="Times New Roman" w:hAnsi="Times New Roman"/>
          <w:sz w:val="24"/>
          <w:szCs w:val="24"/>
        </w:rPr>
      </w:pPr>
      <w:r w:rsidRPr="00906522">
        <w:rPr>
          <w:rFonts w:ascii="Times New Roman" w:hAnsi="Times New Roman"/>
          <w:sz w:val="24"/>
          <w:szCs w:val="24"/>
        </w:rPr>
        <w:t>“</w:t>
      </w:r>
      <w:proofErr w:type="gramStart"/>
      <w:r w:rsidRPr="00906522">
        <w:rPr>
          <w:rFonts w:ascii="Times New Roman" w:hAnsi="Times New Roman"/>
          <w:sz w:val="24"/>
          <w:szCs w:val="24"/>
        </w:rPr>
        <w:t>the</w:t>
      </w:r>
      <w:proofErr w:type="gramEnd"/>
      <w:r w:rsidRPr="00906522">
        <w:rPr>
          <w:rFonts w:ascii="Times New Roman" w:hAnsi="Times New Roman"/>
          <w:sz w:val="24"/>
          <w:szCs w:val="24"/>
        </w:rPr>
        <w:t xml:space="preserve"> first PUSCH repetition of an OCC group” is used instead of “PUSCH repetition” for the legacy timeline condition, where the legacy PUSCH repetition that overlaps with a PUCCH belongs to the OCC group.</w:t>
      </w:r>
    </w:p>
    <w:p w14:paraId="7096CCDF" w14:textId="77777777" w:rsidR="00906522" w:rsidRPr="00906522" w:rsidRDefault="00906522" w:rsidP="00906522">
      <w:pPr>
        <w:jc w:val="both"/>
        <w:rPr>
          <w:lang w:eastAsia="x-none"/>
        </w:rPr>
      </w:pPr>
      <w:r w:rsidRPr="00906522">
        <w:rPr>
          <w:rFonts w:eastAsia="Times New Roman"/>
        </w:rPr>
        <w:t>Note: how to capture the above agreement is up to the spec editor.</w:t>
      </w:r>
    </w:p>
    <w:p w14:paraId="643E7A79" w14:textId="77777777" w:rsidR="00906522" w:rsidRPr="00906522" w:rsidRDefault="00906522" w:rsidP="00906522">
      <w:pPr>
        <w:jc w:val="both"/>
        <w:rPr>
          <w:lang w:eastAsia="x-none"/>
        </w:rPr>
      </w:pPr>
    </w:p>
    <w:p w14:paraId="4BED70B6" w14:textId="77777777" w:rsidR="00906522" w:rsidRPr="00906522" w:rsidRDefault="00906522" w:rsidP="00906522">
      <w:pPr>
        <w:spacing w:line="254" w:lineRule="auto"/>
        <w:jc w:val="both"/>
      </w:pPr>
      <w:r w:rsidRPr="00906522">
        <w:rPr>
          <w:highlight w:val="green"/>
        </w:rPr>
        <w:t>Agreement</w:t>
      </w:r>
    </w:p>
    <w:p w14:paraId="6F09E083" w14:textId="77777777" w:rsidR="00906522" w:rsidRPr="00906522" w:rsidRDefault="00906522" w:rsidP="00906522">
      <w:pPr>
        <w:spacing w:line="254" w:lineRule="auto"/>
        <w:jc w:val="both"/>
      </w:pPr>
      <w:r w:rsidRPr="00906522">
        <w:t>For the OCC length applied for OCC DG PUSCH and CG PUSCH Type 2, consider the following options:</w:t>
      </w:r>
    </w:p>
    <w:p w14:paraId="68F6FF18" w14:textId="77777777" w:rsidR="00906522" w:rsidRPr="00906522" w:rsidRDefault="00906522" w:rsidP="00906522">
      <w:pPr>
        <w:pStyle w:val="ListParagraph"/>
        <w:numPr>
          <w:ilvl w:val="0"/>
          <w:numId w:val="60"/>
        </w:numPr>
        <w:overflowPunct w:val="0"/>
        <w:autoSpaceDE w:val="0"/>
        <w:autoSpaceDN w:val="0"/>
        <w:adjustRightInd w:val="0"/>
        <w:contextualSpacing/>
        <w:jc w:val="both"/>
        <w:textAlignment w:val="baseline"/>
        <w:rPr>
          <w:rFonts w:ascii="Times New Roman" w:hAnsi="Times New Roman"/>
          <w:sz w:val="24"/>
          <w:szCs w:val="24"/>
        </w:rPr>
      </w:pPr>
      <w:r w:rsidRPr="00906522">
        <w:rPr>
          <w:rFonts w:ascii="Times New Roman" w:hAnsi="Times New Roman"/>
          <w:sz w:val="24"/>
          <w:szCs w:val="24"/>
        </w:rPr>
        <w:t>Option 1: Configured by RRC higher-layer parameter.</w:t>
      </w:r>
    </w:p>
    <w:p w14:paraId="66A51F26" w14:textId="77777777" w:rsidR="00906522" w:rsidRPr="00906522" w:rsidRDefault="00906522" w:rsidP="00906522">
      <w:pPr>
        <w:pStyle w:val="ListParagraph"/>
        <w:numPr>
          <w:ilvl w:val="1"/>
          <w:numId w:val="60"/>
        </w:numPr>
        <w:overflowPunct w:val="0"/>
        <w:autoSpaceDE w:val="0"/>
        <w:autoSpaceDN w:val="0"/>
        <w:adjustRightInd w:val="0"/>
        <w:contextualSpacing/>
        <w:jc w:val="both"/>
        <w:textAlignment w:val="baseline"/>
        <w:rPr>
          <w:rFonts w:ascii="Times New Roman" w:hAnsi="Times New Roman"/>
          <w:sz w:val="24"/>
          <w:szCs w:val="24"/>
        </w:rPr>
      </w:pPr>
      <w:r w:rsidRPr="00906522">
        <w:rPr>
          <w:rFonts w:ascii="Times New Roman" w:hAnsi="Times New Roman"/>
          <w:sz w:val="24"/>
          <w:szCs w:val="24"/>
        </w:rPr>
        <w:t>Note: this does not preclude jointly configuring OCC sequence and OCC length with the same RRC configuration</w:t>
      </w:r>
    </w:p>
    <w:p w14:paraId="67A8D011" w14:textId="77777777" w:rsidR="00906522" w:rsidRPr="00906522" w:rsidRDefault="00906522" w:rsidP="00906522">
      <w:pPr>
        <w:pStyle w:val="ListParagraph"/>
        <w:numPr>
          <w:ilvl w:val="0"/>
          <w:numId w:val="60"/>
        </w:numPr>
        <w:overflowPunct w:val="0"/>
        <w:autoSpaceDE w:val="0"/>
        <w:autoSpaceDN w:val="0"/>
        <w:adjustRightInd w:val="0"/>
        <w:contextualSpacing/>
        <w:jc w:val="both"/>
        <w:textAlignment w:val="baseline"/>
        <w:rPr>
          <w:rFonts w:ascii="Times New Roman" w:hAnsi="Times New Roman"/>
          <w:sz w:val="24"/>
          <w:szCs w:val="24"/>
        </w:rPr>
      </w:pPr>
      <w:r w:rsidRPr="00906522">
        <w:rPr>
          <w:rFonts w:ascii="Times New Roman" w:hAnsi="Times New Roman"/>
          <w:sz w:val="24"/>
          <w:szCs w:val="24"/>
        </w:rPr>
        <w:t>Option 2: Max value is configured by RRC higher-layer parameter, and the applied value is implicitly determined from the configured repetition number.</w:t>
      </w:r>
    </w:p>
    <w:p w14:paraId="5242FF28" w14:textId="77777777" w:rsidR="00906522" w:rsidRPr="00906522" w:rsidRDefault="00906522" w:rsidP="00906522">
      <w:pPr>
        <w:pStyle w:val="ListParagraph"/>
        <w:numPr>
          <w:ilvl w:val="0"/>
          <w:numId w:val="60"/>
        </w:numPr>
        <w:overflowPunct w:val="0"/>
        <w:autoSpaceDE w:val="0"/>
        <w:autoSpaceDN w:val="0"/>
        <w:adjustRightInd w:val="0"/>
        <w:contextualSpacing/>
        <w:jc w:val="both"/>
        <w:textAlignment w:val="baseline"/>
        <w:rPr>
          <w:rFonts w:ascii="Times New Roman" w:hAnsi="Times New Roman"/>
          <w:sz w:val="24"/>
          <w:szCs w:val="24"/>
        </w:rPr>
      </w:pPr>
      <w:r w:rsidRPr="00906522">
        <w:rPr>
          <w:rFonts w:ascii="Times New Roman" w:hAnsi="Times New Roman"/>
          <w:sz w:val="24"/>
          <w:szCs w:val="24"/>
        </w:rPr>
        <w:t>Option 3: Candidates values are configured by RRC higher-layer parameter, and the applied value is indicated by scheduling DCI for DG PUSCH or by activation DCI for CG PUSCH Type 2.</w:t>
      </w:r>
    </w:p>
    <w:p w14:paraId="6F437958" w14:textId="77777777" w:rsidR="00906522" w:rsidRPr="00906522" w:rsidRDefault="00906522" w:rsidP="00906522">
      <w:pPr>
        <w:pStyle w:val="ListParagraph"/>
        <w:numPr>
          <w:ilvl w:val="1"/>
          <w:numId w:val="60"/>
        </w:numPr>
        <w:overflowPunct w:val="0"/>
        <w:autoSpaceDE w:val="0"/>
        <w:autoSpaceDN w:val="0"/>
        <w:adjustRightInd w:val="0"/>
        <w:contextualSpacing/>
        <w:jc w:val="both"/>
        <w:textAlignment w:val="baseline"/>
        <w:rPr>
          <w:rFonts w:ascii="Times New Roman" w:hAnsi="Times New Roman"/>
          <w:sz w:val="24"/>
          <w:szCs w:val="24"/>
        </w:rPr>
      </w:pPr>
      <w:r w:rsidRPr="00906522">
        <w:rPr>
          <w:rFonts w:ascii="Times New Roman" w:hAnsi="Times New Roman"/>
          <w:sz w:val="24"/>
          <w:szCs w:val="24"/>
        </w:rPr>
        <w:t>Note: this does not preclude jointly configuring OCC sequence and OCC length with the same RRC configuration</w:t>
      </w:r>
    </w:p>
    <w:p w14:paraId="0A9320AE" w14:textId="77777777" w:rsidR="00906522" w:rsidRPr="00906522" w:rsidRDefault="00906522" w:rsidP="00906522">
      <w:pPr>
        <w:pStyle w:val="ListParagraph"/>
        <w:numPr>
          <w:ilvl w:val="0"/>
          <w:numId w:val="60"/>
        </w:numPr>
        <w:overflowPunct w:val="0"/>
        <w:autoSpaceDE w:val="0"/>
        <w:autoSpaceDN w:val="0"/>
        <w:adjustRightInd w:val="0"/>
        <w:contextualSpacing/>
        <w:jc w:val="both"/>
        <w:textAlignment w:val="baseline"/>
        <w:rPr>
          <w:rFonts w:ascii="Times New Roman" w:hAnsi="Times New Roman"/>
          <w:sz w:val="24"/>
          <w:szCs w:val="24"/>
        </w:rPr>
      </w:pPr>
      <w:r w:rsidRPr="00906522">
        <w:rPr>
          <w:rFonts w:ascii="Times New Roman" w:hAnsi="Times New Roman"/>
          <w:sz w:val="24"/>
          <w:szCs w:val="24"/>
        </w:rPr>
        <w:t>Option 4: Single value is indicated by scheduling DCI for DG PUSCH and by activation DCI for CG PUSCH Type 2 (no RRC configuration of candidate values).</w:t>
      </w:r>
    </w:p>
    <w:p w14:paraId="4959627E" w14:textId="77777777" w:rsidR="00906522" w:rsidRPr="00906522" w:rsidRDefault="00906522" w:rsidP="00906522">
      <w:pPr>
        <w:pStyle w:val="ListParagraph"/>
        <w:numPr>
          <w:ilvl w:val="0"/>
          <w:numId w:val="60"/>
        </w:numPr>
        <w:overflowPunct w:val="0"/>
        <w:autoSpaceDE w:val="0"/>
        <w:autoSpaceDN w:val="0"/>
        <w:adjustRightInd w:val="0"/>
        <w:contextualSpacing/>
        <w:jc w:val="both"/>
        <w:textAlignment w:val="baseline"/>
        <w:rPr>
          <w:rFonts w:ascii="Times New Roman" w:hAnsi="Times New Roman"/>
          <w:sz w:val="24"/>
          <w:szCs w:val="24"/>
        </w:rPr>
      </w:pPr>
      <w:r w:rsidRPr="00906522">
        <w:rPr>
          <w:rFonts w:ascii="Times New Roman" w:hAnsi="Times New Roman"/>
          <w:sz w:val="24"/>
          <w:szCs w:val="24"/>
        </w:rPr>
        <w:t>Option 5: Max value is configured by RRC higher-layer parameter, and the applied value is indicated by scheduling DCI for DG PUSCH and by activation DCI for CG PUSCH Type 2.</w:t>
      </w:r>
    </w:p>
    <w:p w14:paraId="052446DB" w14:textId="77777777" w:rsidR="00906522" w:rsidRPr="00906522" w:rsidRDefault="00906522" w:rsidP="00906522">
      <w:pPr>
        <w:jc w:val="both"/>
        <w:rPr>
          <w:lang w:eastAsia="x-none"/>
        </w:rPr>
      </w:pPr>
      <w:r w:rsidRPr="00906522">
        <w:rPr>
          <w:lang w:eastAsia="x-none"/>
        </w:rPr>
        <w:t xml:space="preserve">Note: it is not precluded to select a different option for </w:t>
      </w:r>
      <w:r w:rsidRPr="00906522">
        <w:t>DG PUSCH and CG PUSCH Type 2.</w:t>
      </w:r>
    </w:p>
    <w:p w14:paraId="11CAA32F" w14:textId="285A718F" w:rsidR="00906522" w:rsidRPr="00906522" w:rsidRDefault="00906522" w:rsidP="00906522">
      <w:pPr>
        <w:jc w:val="both"/>
        <w:rPr>
          <w:lang w:eastAsia="x-none"/>
        </w:rPr>
      </w:pPr>
    </w:p>
    <w:p w14:paraId="25E306C9" w14:textId="77777777" w:rsidR="00906522" w:rsidRPr="00906522" w:rsidRDefault="00906522" w:rsidP="00906522">
      <w:pPr>
        <w:tabs>
          <w:tab w:val="center" w:pos="4819"/>
        </w:tabs>
        <w:jc w:val="both"/>
        <w:rPr>
          <w:rFonts w:eastAsia="Times New Roman"/>
          <w:iCs/>
        </w:rPr>
      </w:pPr>
      <w:r w:rsidRPr="00906522">
        <w:rPr>
          <w:rFonts w:eastAsia="Times New Roman"/>
          <w:iCs/>
          <w:highlight w:val="green"/>
        </w:rPr>
        <w:t>Agreement</w:t>
      </w:r>
    </w:p>
    <w:p w14:paraId="11881627" w14:textId="77777777" w:rsidR="00906522" w:rsidRPr="00906522" w:rsidRDefault="00906522" w:rsidP="00906522">
      <w:pPr>
        <w:jc w:val="both"/>
        <w:rPr>
          <w:rFonts w:eastAsia="Times New Roman"/>
          <w:iCs/>
        </w:rPr>
      </w:pPr>
      <w:r w:rsidRPr="00906522">
        <w:rPr>
          <w:rFonts w:eastAsia="Times New Roman"/>
          <w:iCs/>
        </w:rPr>
        <w:t>If PUCCH without repetitions overlaps with inter-slot OCC with any PUSCH repetitions in an OCC group with a same priority index for PUCCH/PUSCH, the legacy conditions and rules for UCI multiplexing or prioritization for dropping applies with the following updates:</w:t>
      </w:r>
    </w:p>
    <w:p w14:paraId="2CC6946F" w14:textId="77777777" w:rsidR="00906522" w:rsidRPr="00906522" w:rsidRDefault="00906522" w:rsidP="00906522">
      <w:pPr>
        <w:numPr>
          <w:ilvl w:val="0"/>
          <w:numId w:val="61"/>
        </w:numPr>
        <w:jc w:val="both"/>
        <w:textAlignment w:val="center"/>
        <w:rPr>
          <w:rFonts w:eastAsia="Times New Roman"/>
          <w:iCs/>
        </w:rPr>
      </w:pPr>
      <w:r w:rsidRPr="00906522">
        <w:rPr>
          <w:rFonts w:eastAsia="Times New Roman"/>
          <w:iCs/>
          <w:shd w:val="clear" w:color="auto" w:fill="FFFFFF"/>
        </w:rPr>
        <w:lastRenderedPageBreak/>
        <w:t>If the UCI is multiplexed on the PUSCH repetition according to legacy rules and the updated timeline conditions for UCI multiplexing are satisfied, UCI is multiplexed on all PUSCH repetitions without A-CSI reports within an OCC group with inter-slot OCC overlaps with the PUCCH. (Option 3-a)</w:t>
      </w:r>
    </w:p>
    <w:p w14:paraId="59393DFD" w14:textId="77777777" w:rsidR="00906522" w:rsidRPr="00906522" w:rsidRDefault="00906522" w:rsidP="00906522">
      <w:pPr>
        <w:numPr>
          <w:ilvl w:val="1"/>
          <w:numId w:val="61"/>
        </w:numPr>
        <w:jc w:val="both"/>
        <w:textAlignment w:val="center"/>
        <w:rPr>
          <w:rFonts w:eastAsia="Times New Roman"/>
          <w:iCs/>
        </w:rPr>
      </w:pPr>
      <w:r w:rsidRPr="00906522">
        <w:rPr>
          <w:rFonts w:eastAsia="Times New Roman"/>
          <w:iCs/>
          <w:shd w:val="clear" w:color="auto" w:fill="FFFFFF"/>
        </w:rPr>
        <w:t>FFS: PUSCH repetition with A-CSI reports</w:t>
      </w:r>
    </w:p>
    <w:p w14:paraId="040C00AF" w14:textId="77777777" w:rsidR="00906522" w:rsidRPr="00906522" w:rsidRDefault="00906522" w:rsidP="00906522">
      <w:pPr>
        <w:numPr>
          <w:ilvl w:val="0"/>
          <w:numId w:val="61"/>
        </w:numPr>
        <w:jc w:val="both"/>
        <w:textAlignment w:val="center"/>
        <w:rPr>
          <w:rFonts w:eastAsia="Times New Roman"/>
          <w:iCs/>
        </w:rPr>
      </w:pPr>
      <w:r w:rsidRPr="00906522">
        <w:rPr>
          <w:rFonts w:eastAsia="Times New Roman"/>
          <w:iCs/>
          <w:shd w:val="clear" w:color="auto" w:fill="FFFFFF"/>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5B82F105" w14:textId="77777777" w:rsidR="00906522" w:rsidRPr="00906522" w:rsidRDefault="00906522" w:rsidP="00906522">
      <w:pPr>
        <w:numPr>
          <w:ilvl w:val="1"/>
          <w:numId w:val="61"/>
        </w:numPr>
        <w:jc w:val="both"/>
        <w:textAlignment w:val="center"/>
        <w:rPr>
          <w:rFonts w:eastAsia="Times New Roman"/>
          <w:iCs/>
        </w:rPr>
      </w:pPr>
      <w:r w:rsidRPr="00906522">
        <w:rPr>
          <w:rFonts w:eastAsia="Times New Roman"/>
          <w:iCs/>
          <w:shd w:val="clear" w:color="auto" w:fill="FFFFFF"/>
        </w:rPr>
        <w:t>FFS: if PUCCH is overlap with PUSCH repetition in both time and frequency domain</w:t>
      </w:r>
      <w:r w:rsidRPr="00906522">
        <w:rPr>
          <w:rFonts w:eastAsia="Times New Roman"/>
          <w:iCs/>
          <w:strike/>
          <w:shd w:val="clear" w:color="auto" w:fill="FFFFFF"/>
        </w:rPr>
        <w:t>.</w:t>
      </w:r>
    </w:p>
    <w:p w14:paraId="4965368A" w14:textId="77777777" w:rsidR="00906522" w:rsidRPr="00906522" w:rsidRDefault="00906522" w:rsidP="00906522">
      <w:pPr>
        <w:numPr>
          <w:ilvl w:val="0"/>
          <w:numId w:val="61"/>
        </w:numPr>
        <w:jc w:val="both"/>
        <w:textAlignment w:val="center"/>
        <w:rPr>
          <w:rFonts w:eastAsia="Times New Roman"/>
          <w:iCs/>
        </w:rPr>
      </w:pPr>
      <w:r w:rsidRPr="00906522">
        <w:rPr>
          <w:rFonts w:eastAsia="Times New Roman"/>
          <w:iCs/>
        </w:rPr>
        <w:t>UE does not expect there are multiple PUCCHs without repetitions in different PUCCH slots with a same or different UCI types other than SR overlapping with multiple PUSCH repetitions in the same OCC group.</w:t>
      </w:r>
    </w:p>
    <w:p w14:paraId="4AEA3149" w14:textId="77777777" w:rsidR="00906522" w:rsidRPr="00906522" w:rsidRDefault="00906522" w:rsidP="00906522">
      <w:pPr>
        <w:numPr>
          <w:ilvl w:val="1"/>
          <w:numId w:val="61"/>
        </w:numPr>
        <w:jc w:val="both"/>
        <w:textAlignment w:val="center"/>
        <w:rPr>
          <w:rFonts w:eastAsia="Times New Roman"/>
          <w:iCs/>
        </w:rPr>
      </w:pPr>
      <w:r w:rsidRPr="00906522">
        <w:rPr>
          <w:rFonts w:eastAsia="Times New Roman"/>
          <w:iCs/>
        </w:rPr>
        <w:t>FFS: whether the above applies only when at least one of the overlapping PUCCHs result in a UCI being multiplexed on the PUSCH</w:t>
      </w:r>
    </w:p>
    <w:p w14:paraId="15719F9B" w14:textId="77777777" w:rsidR="00906522" w:rsidRPr="00906522" w:rsidRDefault="00906522" w:rsidP="00906522">
      <w:pPr>
        <w:jc w:val="both"/>
        <w:rPr>
          <w:rFonts w:eastAsia="Times New Roman"/>
          <w:iCs/>
        </w:rPr>
      </w:pPr>
      <w:r w:rsidRPr="00906522">
        <w:rPr>
          <w:rFonts w:eastAsia="Times New Roman"/>
          <w:iCs/>
        </w:rPr>
        <w:t>Note 1: If the UCI on the PUCCH is dropped according to legacy rules and [updated] timeline conditions for UCI dropping are satisfied, there is no [additional] spec impact. (Option 1)</w:t>
      </w:r>
    </w:p>
    <w:p w14:paraId="4304A7DE" w14:textId="77777777" w:rsidR="00906522" w:rsidRPr="00906522" w:rsidRDefault="00906522" w:rsidP="00906522">
      <w:pPr>
        <w:jc w:val="both"/>
        <w:rPr>
          <w:rFonts w:eastAsia="Times New Roman"/>
          <w:iCs/>
        </w:rPr>
      </w:pPr>
      <w:r w:rsidRPr="00906522">
        <w:rPr>
          <w:rFonts w:eastAsia="Times New Roman"/>
          <w:iCs/>
        </w:rPr>
        <w:t>Note 2: There can be multiple PUCCHs with same or different UCI types in the same slot (i.e. CSI report and HARQ-ACK) as in the legacy specifications</w:t>
      </w:r>
    </w:p>
    <w:p w14:paraId="24A8D015" w14:textId="77777777" w:rsidR="00906522" w:rsidRPr="00906522" w:rsidRDefault="00906522" w:rsidP="00906522">
      <w:pPr>
        <w:jc w:val="both"/>
        <w:rPr>
          <w:rFonts w:eastAsia="Times New Roman"/>
          <w:iCs/>
        </w:rPr>
      </w:pPr>
    </w:p>
    <w:p w14:paraId="7B4386B3" w14:textId="77777777" w:rsidR="00906522" w:rsidRPr="00906522" w:rsidRDefault="00906522" w:rsidP="00906522">
      <w:pPr>
        <w:jc w:val="both"/>
        <w:rPr>
          <w:rFonts w:eastAsia="Times New Roman"/>
          <w:iCs/>
        </w:rPr>
      </w:pPr>
      <w:r w:rsidRPr="00906522">
        <w:rPr>
          <w:rFonts w:eastAsia="Times New Roman"/>
          <w:iCs/>
          <w:highlight w:val="darkYellow"/>
        </w:rPr>
        <w:t>Working assumption 1</w:t>
      </w:r>
      <w:r w:rsidRPr="00906522">
        <w:rPr>
          <w:rFonts w:eastAsia="Times New Roman"/>
          <w:iCs/>
        </w:rPr>
        <w:t>: The above agreement applies to different priority indexes for PUCCH/PUSCH if no additional specification impact is identified.</w:t>
      </w:r>
    </w:p>
    <w:p w14:paraId="68936F65" w14:textId="77777777" w:rsidR="00906522" w:rsidRPr="00906522" w:rsidRDefault="00906522" w:rsidP="00906522">
      <w:pPr>
        <w:jc w:val="both"/>
        <w:rPr>
          <w:rFonts w:eastAsia="Times New Roman"/>
          <w:iCs/>
        </w:rPr>
      </w:pPr>
    </w:p>
    <w:p w14:paraId="7B2564F5" w14:textId="77777777" w:rsidR="00906522" w:rsidRPr="00906522" w:rsidRDefault="00906522" w:rsidP="00906522">
      <w:pPr>
        <w:jc w:val="both"/>
        <w:rPr>
          <w:rFonts w:eastAsia="Times New Roman"/>
          <w:iCs/>
        </w:rPr>
      </w:pPr>
      <w:r w:rsidRPr="00906522">
        <w:rPr>
          <w:rFonts w:eastAsia="Times New Roman"/>
          <w:iCs/>
          <w:highlight w:val="darkYellow"/>
        </w:rPr>
        <w:t>Working assumption 2</w:t>
      </w:r>
      <w:r w:rsidRPr="00906522">
        <w:rPr>
          <w:rFonts w:eastAsia="Times New Roman"/>
          <w:iCs/>
        </w:rPr>
        <w:t>: The above agreement applies to PUCCH with repetitions if no additional specification impact is identified.</w:t>
      </w:r>
    </w:p>
    <w:p w14:paraId="649F0117" w14:textId="77777777" w:rsidR="00906522" w:rsidRPr="00906522" w:rsidRDefault="00906522" w:rsidP="00906522">
      <w:pPr>
        <w:jc w:val="both"/>
        <w:rPr>
          <w:rFonts w:eastAsia="DengXian"/>
          <w:color w:val="000000"/>
        </w:rPr>
      </w:pPr>
    </w:p>
    <w:p w14:paraId="42F9B363" w14:textId="77777777" w:rsidR="00906522" w:rsidRPr="00906522" w:rsidRDefault="00906522" w:rsidP="00906522">
      <w:pPr>
        <w:jc w:val="both"/>
        <w:rPr>
          <w:bCs/>
        </w:rPr>
      </w:pPr>
      <w:r w:rsidRPr="00906522">
        <w:rPr>
          <w:bCs/>
          <w:highlight w:val="green"/>
        </w:rPr>
        <w:t>Agreement</w:t>
      </w:r>
    </w:p>
    <w:p w14:paraId="0063A340" w14:textId="77777777" w:rsidR="00906522" w:rsidRPr="00906522" w:rsidRDefault="00906522" w:rsidP="00906522">
      <w:pPr>
        <w:jc w:val="both"/>
        <w:rPr>
          <w:rFonts w:eastAsia="Times New Roman"/>
          <w:iCs/>
          <w:bdr w:val="none" w:sz="0" w:space="0" w:color="auto" w:frame="1"/>
        </w:rPr>
      </w:pPr>
      <w:r w:rsidRPr="00906522">
        <w:rPr>
          <w:rFonts w:eastAsia="Times New Roman"/>
          <w:iCs/>
          <w:bdr w:val="none" w:sz="0" w:space="0" w:color="auto" w:frame="1"/>
        </w:rPr>
        <w:t>For the OCC sequence applied for OCC DG PUSCH and CG PUSCH Type 2, the sequence is indicated dynamically in DCI</w:t>
      </w:r>
    </w:p>
    <w:p w14:paraId="097A9044" w14:textId="77777777" w:rsidR="00906522" w:rsidRPr="00906522" w:rsidRDefault="00906522" w:rsidP="00906522">
      <w:pPr>
        <w:numPr>
          <w:ilvl w:val="0"/>
          <w:numId w:val="62"/>
        </w:numPr>
        <w:jc w:val="both"/>
        <w:textAlignment w:val="baseline"/>
        <w:rPr>
          <w:lang w:eastAsia="x-none"/>
        </w:rPr>
      </w:pPr>
      <w:r w:rsidRPr="00906522">
        <w:rPr>
          <w:lang w:eastAsia="x-none"/>
        </w:rPr>
        <w:t>FFS: with a new field or reusing an existing field</w:t>
      </w:r>
    </w:p>
    <w:p w14:paraId="52C92303" w14:textId="77777777" w:rsidR="00ED6267" w:rsidRDefault="00ED6267" w:rsidP="00CD60DA">
      <w:pPr>
        <w:jc w:val="both"/>
      </w:pPr>
    </w:p>
    <w:p w14:paraId="65E8C13E" w14:textId="42EC8938" w:rsidR="006400C7" w:rsidRPr="006400C7" w:rsidRDefault="006400C7" w:rsidP="00CD60DA">
      <w:pPr>
        <w:jc w:val="both"/>
      </w:pPr>
      <w:r>
        <w:t xml:space="preserve">In this contribution, we </w:t>
      </w:r>
      <w:r w:rsidR="00991887">
        <w:t xml:space="preserve">provide our </w:t>
      </w:r>
      <w:r w:rsidR="006A669F">
        <w:t>views on</w:t>
      </w:r>
      <w:r w:rsidR="00385112">
        <w:t xml:space="preserve"> the </w:t>
      </w:r>
      <w:r w:rsidR="00ED6267">
        <w:t>remaining issues</w:t>
      </w:r>
      <w:r w:rsidR="002D2038">
        <w:t xml:space="preserve"> of </w:t>
      </w:r>
      <w:r w:rsidR="008D2AC3">
        <w:t>NR-NTN uplink capacity enhancement</w:t>
      </w:r>
      <w:r w:rsidR="00385112">
        <w:t xml:space="preserve">. </w:t>
      </w:r>
    </w:p>
    <w:p w14:paraId="07430141" w14:textId="3093C27A" w:rsidR="00A34610" w:rsidRDefault="00EA5A5B" w:rsidP="00447B1C">
      <w:pPr>
        <w:pStyle w:val="Heading1"/>
      </w:pPr>
      <w:r>
        <w:t>Discussio</w:t>
      </w:r>
      <w:r w:rsidR="00A34610">
        <w:t>n</w:t>
      </w:r>
    </w:p>
    <w:p w14:paraId="28DACA74" w14:textId="322C4020" w:rsidR="004B7CA1" w:rsidRPr="004B7CA1" w:rsidRDefault="004B7CA1" w:rsidP="004B7CA1">
      <w:pPr>
        <w:jc w:val="both"/>
      </w:pPr>
      <w:r>
        <w:t xml:space="preserve">In the following sections, we discuss the detailed design for inter-slot OCC. </w:t>
      </w:r>
    </w:p>
    <w:p w14:paraId="52CC9542" w14:textId="584079B4" w:rsidR="003221B6" w:rsidRDefault="00A34610" w:rsidP="00ED6267">
      <w:pPr>
        <w:pStyle w:val="Heading2"/>
      </w:pPr>
      <w:r w:rsidRPr="00A34610">
        <w:t>RV cycling</w:t>
      </w:r>
      <w:r w:rsidR="00ED6267">
        <w:t xml:space="preserve"> for </w:t>
      </w:r>
      <w:proofErr w:type="spellStart"/>
      <w:r w:rsidR="00ED6267">
        <w:t>TBoMS</w:t>
      </w:r>
      <w:proofErr w:type="spellEnd"/>
    </w:p>
    <w:p w14:paraId="16831B99" w14:textId="5B245695" w:rsidR="00CB494B" w:rsidRDefault="00ED6267" w:rsidP="00CB494B">
      <w:pPr>
        <w:jc w:val="both"/>
      </w:pPr>
      <w:r>
        <w:t>For</w:t>
      </w:r>
      <w:r w:rsidR="001622B6">
        <w:t xml:space="preserve"> </w:t>
      </w:r>
      <w:proofErr w:type="spellStart"/>
      <w:r w:rsidR="001622B6">
        <w:t>TBoMS</w:t>
      </w:r>
      <w:proofErr w:type="spellEnd"/>
      <w:r w:rsidR="001622B6">
        <w:t xml:space="preserve"> based PUSCH transmissions with repetition</w:t>
      </w:r>
      <w:r>
        <w:t xml:space="preserve">, </w:t>
      </w:r>
      <w:r w:rsidR="001622B6">
        <w:t>there are two possible ways of OCC spreading</w:t>
      </w:r>
      <w:r w:rsidR="00CB494B">
        <w:t xml:space="preserve">. In the first </w:t>
      </w:r>
      <w:r w:rsidR="00243A1C">
        <w:t>approach</w:t>
      </w:r>
      <w:r w:rsidR="00CB494B">
        <w:t xml:space="preserve">, OCC spreading is applied on each slot, which contains a partial TB. This is illustrated in </w:t>
      </w:r>
      <w:r w:rsidR="00CB494B">
        <w:fldChar w:fldCharType="begin"/>
      </w:r>
      <w:r w:rsidR="00CB494B">
        <w:instrText xml:space="preserve"> REF _Ref187183193 \h </w:instrText>
      </w:r>
      <w:r w:rsidR="00CB494B">
        <w:fldChar w:fldCharType="separate"/>
      </w:r>
      <w:r w:rsidR="00043774">
        <w:t xml:space="preserve">Figure </w:t>
      </w:r>
      <w:r w:rsidR="00043774">
        <w:rPr>
          <w:noProof/>
        </w:rPr>
        <w:t>1</w:t>
      </w:r>
      <w:r w:rsidR="00CB494B">
        <w:fldChar w:fldCharType="end"/>
      </w:r>
      <w:r w:rsidR="00CB494B">
        <w:t xml:space="preserve">. </w:t>
      </w:r>
    </w:p>
    <w:p w14:paraId="5D3EB0B6" w14:textId="77777777" w:rsidR="00CB494B" w:rsidRDefault="00CB494B" w:rsidP="00CB494B">
      <w:pPr>
        <w:keepNext/>
        <w:jc w:val="center"/>
      </w:pPr>
      <w:r w:rsidRPr="00843D5B">
        <w:rPr>
          <w:b/>
          <w:bCs/>
          <w:noProof/>
        </w:rPr>
        <w:drawing>
          <wp:inline distT="0" distB="0" distL="0" distR="0" wp14:anchorId="7646C67D" wp14:editId="11A4A892">
            <wp:extent cx="6120765" cy="1304925"/>
            <wp:effectExtent l="0" t="0" r="635" b="3175"/>
            <wp:docPr id="5821209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484576" name="Picture 1" descr="A screenshot of a computer&#10;&#10;Description automatically generated"/>
                    <pic:cNvPicPr/>
                  </pic:nvPicPr>
                  <pic:blipFill>
                    <a:blip r:embed="rId8"/>
                    <a:stretch>
                      <a:fillRect/>
                    </a:stretch>
                  </pic:blipFill>
                  <pic:spPr>
                    <a:xfrm>
                      <a:off x="0" y="0"/>
                      <a:ext cx="6120765" cy="1304925"/>
                    </a:xfrm>
                    <a:prstGeom prst="rect">
                      <a:avLst/>
                    </a:prstGeom>
                  </pic:spPr>
                </pic:pic>
              </a:graphicData>
            </a:graphic>
          </wp:inline>
        </w:drawing>
      </w:r>
    </w:p>
    <w:p w14:paraId="09A71A2A" w14:textId="285BF9C0" w:rsidR="00CB494B" w:rsidRDefault="00CB494B" w:rsidP="00CB494B">
      <w:pPr>
        <w:pStyle w:val="Caption"/>
      </w:pPr>
      <w:bookmarkStart w:id="1" w:name="_Ref187183193"/>
      <w:r>
        <w:t xml:space="preserve">Figure </w:t>
      </w:r>
      <w:fldSimple w:instr=" SEQ Figure \* ARABIC ">
        <w:r w:rsidR="00043774">
          <w:rPr>
            <w:noProof/>
          </w:rPr>
          <w:t>1</w:t>
        </w:r>
      </w:fldSimple>
      <w:bookmarkEnd w:id="1"/>
      <w:r>
        <w:t xml:space="preserve">: </w:t>
      </w:r>
      <w:proofErr w:type="spellStart"/>
      <w:r>
        <w:t>TBoMS</w:t>
      </w:r>
      <w:proofErr w:type="spellEnd"/>
      <w:r>
        <w:t xml:space="preserve"> based PUSCH transmissions with repetition: slot-based OCC spreading</w:t>
      </w:r>
    </w:p>
    <w:p w14:paraId="6565D4A8" w14:textId="55138499" w:rsidR="00CB494B" w:rsidRDefault="00CB494B" w:rsidP="00CB494B">
      <w:pPr>
        <w:jc w:val="both"/>
      </w:pPr>
      <w:r>
        <w:lastRenderedPageBreak/>
        <w:t xml:space="preserve">In the second </w:t>
      </w:r>
      <w:r w:rsidR="00243A1C">
        <w:t>approach</w:t>
      </w:r>
      <w:r>
        <w:t xml:space="preserve">, OCC spreading is applied on each TB, which includes multiple slots. This is illustrated in </w:t>
      </w:r>
      <w:r>
        <w:fldChar w:fldCharType="begin"/>
      </w:r>
      <w:r>
        <w:instrText xml:space="preserve"> REF _Ref187183436 \h </w:instrText>
      </w:r>
      <w:r>
        <w:fldChar w:fldCharType="separate"/>
      </w:r>
      <w:r w:rsidR="00043774">
        <w:t xml:space="preserve">Figure </w:t>
      </w:r>
      <w:r w:rsidR="00043774">
        <w:rPr>
          <w:noProof/>
        </w:rPr>
        <w:t>2</w:t>
      </w:r>
      <w:r>
        <w:fldChar w:fldCharType="end"/>
      </w:r>
      <w:r>
        <w:t xml:space="preserve">. </w:t>
      </w:r>
    </w:p>
    <w:p w14:paraId="11F90AFE" w14:textId="00285230" w:rsidR="00CB494B" w:rsidRDefault="00AB333E" w:rsidP="00CB494B">
      <w:pPr>
        <w:keepNext/>
        <w:jc w:val="center"/>
      </w:pPr>
      <w:r w:rsidRPr="00AB333E">
        <w:rPr>
          <w:noProof/>
        </w:rPr>
        <w:drawing>
          <wp:inline distT="0" distB="0" distL="0" distR="0" wp14:anchorId="25E5A9AC" wp14:editId="29328956">
            <wp:extent cx="6120765" cy="990600"/>
            <wp:effectExtent l="0" t="0" r="635" b="0"/>
            <wp:docPr id="2165149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51495" name="Picture 1" descr="A screenshot of a computer&#10;&#10;Description automatically generated"/>
                    <pic:cNvPicPr/>
                  </pic:nvPicPr>
                  <pic:blipFill>
                    <a:blip r:embed="rId9"/>
                    <a:stretch>
                      <a:fillRect/>
                    </a:stretch>
                  </pic:blipFill>
                  <pic:spPr>
                    <a:xfrm>
                      <a:off x="0" y="0"/>
                      <a:ext cx="6120765" cy="990600"/>
                    </a:xfrm>
                    <a:prstGeom prst="rect">
                      <a:avLst/>
                    </a:prstGeom>
                  </pic:spPr>
                </pic:pic>
              </a:graphicData>
            </a:graphic>
          </wp:inline>
        </w:drawing>
      </w:r>
    </w:p>
    <w:p w14:paraId="3CBAA3B3" w14:textId="504891A4" w:rsidR="00243A1C" w:rsidRDefault="00CB494B" w:rsidP="00243A1C">
      <w:pPr>
        <w:pStyle w:val="Caption"/>
      </w:pPr>
      <w:bookmarkStart w:id="2" w:name="_Ref187183436"/>
      <w:r>
        <w:t xml:space="preserve">Figure </w:t>
      </w:r>
      <w:fldSimple w:instr=" SEQ Figure \* ARABIC ">
        <w:r w:rsidR="00043774">
          <w:rPr>
            <w:noProof/>
          </w:rPr>
          <w:t>2</w:t>
        </w:r>
      </w:fldSimple>
      <w:bookmarkEnd w:id="2"/>
      <w:r>
        <w:t>:</w:t>
      </w:r>
      <w:r w:rsidRPr="00CB494B">
        <w:t xml:space="preserve"> </w:t>
      </w:r>
      <w:proofErr w:type="spellStart"/>
      <w:r>
        <w:t>TBoMS</w:t>
      </w:r>
      <w:proofErr w:type="spellEnd"/>
      <w:r>
        <w:t xml:space="preserve"> based PUSCH transmissions with repetition: TB-based OCC spreading</w:t>
      </w:r>
    </w:p>
    <w:p w14:paraId="3D10AA63" w14:textId="5F26CE96" w:rsidR="00CB494B" w:rsidRPr="00243A1C" w:rsidRDefault="00CB494B" w:rsidP="00ED6267">
      <w:pPr>
        <w:pStyle w:val="Caption"/>
        <w:jc w:val="both"/>
      </w:pPr>
      <w:r w:rsidRPr="00CB494B">
        <w:rPr>
          <w:b w:val="0"/>
          <w:bCs w:val="0"/>
        </w:rPr>
        <w:t>Between these two options, we think</w:t>
      </w:r>
      <w:r>
        <w:rPr>
          <w:b w:val="0"/>
          <w:bCs w:val="0"/>
        </w:rPr>
        <w:t xml:space="preserve"> the first approach of slot-based OCC spreading fits the nature of inter-slot OCC and should be supported. It also has the better BLER performance since the OCC spreading is over a short duration (i.e., slot). </w:t>
      </w:r>
    </w:p>
    <w:p w14:paraId="74B4F554" w14:textId="64CBA146" w:rsidR="00243A1C" w:rsidRDefault="00243A1C" w:rsidP="00243A1C">
      <w:pPr>
        <w:jc w:val="both"/>
      </w:pPr>
      <w:r>
        <w:t xml:space="preserve">In the </w:t>
      </w:r>
      <w:r w:rsidRPr="00243A1C">
        <w:t xml:space="preserve">first approach, the same RV value is used in </w:t>
      </w:r>
      <m:oMath>
        <m:r>
          <w:rPr>
            <w:rFonts w:ascii="Cambria Math" w:hAnsi="Cambria Math"/>
          </w:rPr>
          <m:t>N</m:t>
        </m:r>
      </m:oMath>
      <w:r w:rsidRPr="00243A1C">
        <w:t xml:space="preserve"> OCC groups</w:t>
      </w:r>
      <w:r>
        <w:t xml:space="preserve"> and RV cycling across </w:t>
      </w:r>
      <m:oMath>
        <m:r>
          <w:rPr>
            <w:rFonts w:ascii="Cambria Math" w:hAnsi="Cambria Math"/>
          </w:rPr>
          <m:t>N</m:t>
        </m:r>
      </m:oMath>
      <w:r>
        <w:t xml:space="preserve"> OCC groups is supported</w:t>
      </w:r>
      <w:r w:rsidRPr="00243A1C">
        <w:t xml:space="preserve">, where </w:t>
      </w:r>
      <m:oMath>
        <m:r>
          <w:rPr>
            <w:rFonts w:ascii="Cambria Math" w:hAnsi="Cambria Math"/>
          </w:rPr>
          <m:t xml:space="preserve">N </m:t>
        </m:r>
      </m:oMath>
      <w:r w:rsidRPr="00243A1C">
        <w:t>is the number of slots per TB</w:t>
      </w:r>
      <w:r w:rsidR="00A647D0">
        <w:t>.</w:t>
      </w:r>
    </w:p>
    <w:p w14:paraId="38D1DDFF" w14:textId="77777777" w:rsidR="001622B6" w:rsidRDefault="001622B6" w:rsidP="00CE6430">
      <w:pPr>
        <w:jc w:val="both"/>
      </w:pPr>
    </w:p>
    <w:p w14:paraId="61EE4250" w14:textId="7429A1A9" w:rsidR="00CB494B" w:rsidRDefault="005B75D7" w:rsidP="00CE6430">
      <w:pPr>
        <w:jc w:val="both"/>
        <w:rPr>
          <w:i/>
          <w:iCs/>
        </w:rPr>
      </w:pPr>
      <w:r w:rsidRPr="00EF7107">
        <w:rPr>
          <w:b/>
          <w:bCs/>
          <w:i/>
          <w:iCs/>
          <w:u w:val="single"/>
        </w:rPr>
        <w:t xml:space="preserve">Proposal </w:t>
      </w:r>
      <w:r w:rsidR="00C543D2">
        <w:rPr>
          <w:b/>
          <w:bCs/>
          <w:i/>
          <w:iCs/>
          <w:u w:val="single"/>
        </w:rPr>
        <w:t>1</w:t>
      </w:r>
      <w:r w:rsidRPr="00EF7107">
        <w:rPr>
          <w:i/>
          <w:iCs/>
        </w:rPr>
        <w:t xml:space="preserve">: </w:t>
      </w:r>
      <w:r>
        <w:rPr>
          <w:i/>
          <w:iCs/>
        </w:rPr>
        <w:t xml:space="preserve">For </w:t>
      </w:r>
      <w:proofErr w:type="spellStart"/>
      <w:r>
        <w:rPr>
          <w:i/>
          <w:iCs/>
        </w:rPr>
        <w:t>TBoMS</w:t>
      </w:r>
      <w:proofErr w:type="spellEnd"/>
      <w:r>
        <w:rPr>
          <w:i/>
          <w:iCs/>
        </w:rPr>
        <w:t xml:space="preserve"> based PUSCH transmissions with </w:t>
      </w:r>
      <w:r w:rsidR="00CB494B">
        <w:rPr>
          <w:i/>
          <w:iCs/>
        </w:rPr>
        <w:t>repetition, support slot-based</w:t>
      </w:r>
      <w:r>
        <w:rPr>
          <w:i/>
          <w:iCs/>
        </w:rPr>
        <w:t xml:space="preserve"> OCC</w:t>
      </w:r>
      <w:r w:rsidR="00CB494B">
        <w:rPr>
          <w:i/>
          <w:iCs/>
        </w:rPr>
        <w:t xml:space="preserve"> spreading.</w:t>
      </w:r>
    </w:p>
    <w:p w14:paraId="060B41BF" w14:textId="378B9476" w:rsidR="00243A1C" w:rsidRPr="00243A1C" w:rsidRDefault="00243A1C" w:rsidP="00243A1C">
      <w:pPr>
        <w:pStyle w:val="ListParagraph"/>
        <w:numPr>
          <w:ilvl w:val="0"/>
          <w:numId w:val="48"/>
        </w:numPr>
        <w:jc w:val="both"/>
        <w:rPr>
          <w:rFonts w:ascii="Times New Roman" w:hAnsi="Times New Roman"/>
          <w:sz w:val="24"/>
          <w:szCs w:val="24"/>
        </w:rPr>
      </w:pPr>
      <w:r w:rsidRPr="00243A1C">
        <w:rPr>
          <w:rFonts w:ascii="Times New Roman" w:hAnsi="Times New Roman"/>
          <w:i/>
          <w:iCs/>
          <w:sz w:val="24"/>
          <w:szCs w:val="24"/>
        </w:rPr>
        <w:t>T</w:t>
      </w:r>
      <w:r w:rsidR="005B75D7" w:rsidRPr="00243A1C">
        <w:rPr>
          <w:rFonts w:ascii="Times New Roman" w:hAnsi="Times New Roman"/>
          <w:i/>
          <w:iCs/>
          <w:sz w:val="24"/>
          <w:szCs w:val="24"/>
        </w:rPr>
        <w:t>he same RV value is used in N OCC groups</w:t>
      </w:r>
      <w:r>
        <w:rPr>
          <w:rFonts w:ascii="Times New Roman" w:hAnsi="Times New Roman"/>
          <w:i/>
          <w:iCs/>
          <w:sz w:val="24"/>
          <w:szCs w:val="24"/>
        </w:rPr>
        <w:t>,</w:t>
      </w:r>
    </w:p>
    <w:p w14:paraId="70205A24" w14:textId="77777777" w:rsidR="00243A1C" w:rsidRPr="00243A1C" w:rsidRDefault="00243A1C" w:rsidP="00243A1C">
      <w:pPr>
        <w:pStyle w:val="ListParagraph"/>
        <w:numPr>
          <w:ilvl w:val="0"/>
          <w:numId w:val="48"/>
        </w:numPr>
        <w:jc w:val="both"/>
        <w:rPr>
          <w:rFonts w:ascii="Times New Roman" w:hAnsi="Times New Roman"/>
          <w:sz w:val="24"/>
          <w:szCs w:val="24"/>
        </w:rPr>
      </w:pPr>
      <w:r w:rsidRPr="00243A1C">
        <w:rPr>
          <w:rFonts w:ascii="Times New Roman" w:hAnsi="Times New Roman"/>
          <w:i/>
          <w:iCs/>
          <w:sz w:val="24"/>
          <w:szCs w:val="24"/>
        </w:rPr>
        <w:t>RV cycling across N OCC groups is supported</w:t>
      </w:r>
      <w:r w:rsidR="005B75D7" w:rsidRPr="00243A1C">
        <w:rPr>
          <w:rFonts w:ascii="Times New Roman" w:hAnsi="Times New Roman"/>
          <w:i/>
          <w:iCs/>
          <w:sz w:val="24"/>
          <w:szCs w:val="24"/>
        </w:rPr>
        <w:t xml:space="preserve">, </w:t>
      </w:r>
    </w:p>
    <w:p w14:paraId="7DA83BA9" w14:textId="51CCA2FF" w:rsidR="00A34610" w:rsidRDefault="005B75D7" w:rsidP="00CE6430">
      <w:pPr>
        <w:jc w:val="both"/>
        <w:rPr>
          <w:i/>
          <w:iCs/>
        </w:rPr>
      </w:pPr>
      <w:r w:rsidRPr="00243A1C">
        <w:rPr>
          <w:i/>
          <w:iCs/>
        </w:rPr>
        <w:t xml:space="preserve">where N is the number of slots </w:t>
      </w:r>
      <w:r w:rsidR="00243A1C">
        <w:rPr>
          <w:i/>
          <w:iCs/>
        </w:rPr>
        <w:t>per TB.</w:t>
      </w:r>
    </w:p>
    <w:p w14:paraId="472A3DF4" w14:textId="77777777" w:rsidR="00243A1C" w:rsidRDefault="00243A1C" w:rsidP="00CE6430">
      <w:pPr>
        <w:jc w:val="both"/>
        <w:rPr>
          <w:i/>
          <w:iCs/>
        </w:rPr>
      </w:pPr>
    </w:p>
    <w:p w14:paraId="095AC118" w14:textId="0D98947A" w:rsidR="00A34610" w:rsidRDefault="00A34610" w:rsidP="00243A1C">
      <w:pPr>
        <w:pStyle w:val="Heading2"/>
      </w:pPr>
      <w:r w:rsidRPr="00A34610">
        <w:t>UCI multiplexing</w:t>
      </w:r>
    </w:p>
    <w:p w14:paraId="52A3D8C0" w14:textId="174ECE4C" w:rsidR="000505D7" w:rsidRDefault="00A20114" w:rsidP="000505D7">
      <w:pPr>
        <w:jc w:val="both"/>
        <w:rPr>
          <w:rFonts w:eastAsia="Times New Roman"/>
          <w:iCs/>
        </w:rPr>
      </w:pPr>
      <w:r>
        <w:t>It was agreed that if PUCCH without repetition overlaps with</w:t>
      </w:r>
      <w:r w:rsidR="002C3CDA">
        <w:t xml:space="preserve"> </w:t>
      </w:r>
      <w:r w:rsidR="000505D7" w:rsidRPr="004962D4">
        <w:rPr>
          <w:rFonts w:eastAsia="Times New Roman"/>
          <w:iCs/>
        </w:rPr>
        <w:t xml:space="preserve">inter-slot OCC with any PUSCH repetitions in an OCC group with a same priority index for PUCCH/PUSCH, the legacy conditions and rules for UCI multiplexing or prioritization for dropping applies with </w:t>
      </w:r>
      <w:r w:rsidR="000505D7">
        <w:rPr>
          <w:rFonts w:eastAsia="Times New Roman"/>
          <w:iCs/>
        </w:rPr>
        <w:t>some</w:t>
      </w:r>
      <w:r w:rsidR="000505D7" w:rsidRPr="004962D4">
        <w:rPr>
          <w:rFonts w:eastAsia="Times New Roman"/>
          <w:iCs/>
        </w:rPr>
        <w:t xml:space="preserve"> updates</w:t>
      </w:r>
      <w:r w:rsidR="000505D7">
        <w:rPr>
          <w:rFonts w:eastAsia="Times New Roman"/>
          <w:iCs/>
        </w:rPr>
        <w:t xml:space="preserve">. </w:t>
      </w:r>
    </w:p>
    <w:p w14:paraId="356C3CEE" w14:textId="77777777" w:rsidR="000505D7" w:rsidRDefault="000505D7" w:rsidP="000505D7">
      <w:pPr>
        <w:jc w:val="both"/>
        <w:rPr>
          <w:rFonts w:eastAsia="Times New Roman"/>
          <w:iCs/>
        </w:rPr>
      </w:pPr>
    </w:p>
    <w:p w14:paraId="3A809581" w14:textId="4048B0C1" w:rsidR="00423FE6" w:rsidRPr="00423FE6" w:rsidRDefault="00423FE6" w:rsidP="000505D7">
      <w:pPr>
        <w:jc w:val="both"/>
        <w:rPr>
          <w:rFonts w:eastAsia="Times New Roman"/>
          <w:b/>
          <w:bCs/>
          <w:iCs/>
          <w:u w:val="single"/>
        </w:rPr>
      </w:pPr>
      <w:r>
        <w:rPr>
          <w:rFonts w:eastAsia="Times New Roman"/>
          <w:b/>
          <w:bCs/>
          <w:iCs/>
          <w:u w:val="single"/>
        </w:rPr>
        <w:t xml:space="preserve">Handling of </w:t>
      </w:r>
      <w:r w:rsidRPr="00423FE6">
        <w:rPr>
          <w:rFonts w:eastAsia="Times New Roman"/>
          <w:b/>
          <w:bCs/>
          <w:iCs/>
          <w:u w:val="single"/>
        </w:rPr>
        <w:t>A-CSI</w:t>
      </w:r>
    </w:p>
    <w:p w14:paraId="08DAB21A" w14:textId="77777777" w:rsidR="00423FE6" w:rsidRDefault="00423FE6" w:rsidP="000505D7">
      <w:pPr>
        <w:jc w:val="both"/>
        <w:rPr>
          <w:rFonts w:eastAsia="Times New Roman"/>
          <w:iCs/>
        </w:rPr>
      </w:pPr>
    </w:p>
    <w:p w14:paraId="4B5B6561" w14:textId="69FF1084" w:rsidR="000505D7" w:rsidRDefault="000505D7" w:rsidP="000505D7">
      <w:pPr>
        <w:jc w:val="both"/>
        <w:rPr>
          <w:rFonts w:eastAsia="Times New Roman"/>
          <w:iCs/>
          <w:shd w:val="clear" w:color="auto" w:fill="FFFFFF"/>
        </w:rPr>
      </w:pPr>
      <w:r>
        <w:rPr>
          <w:rFonts w:eastAsia="Times New Roman"/>
          <w:iCs/>
        </w:rPr>
        <w:t xml:space="preserve">If </w:t>
      </w:r>
      <w:r w:rsidRPr="004962D4">
        <w:rPr>
          <w:rFonts w:eastAsia="Times New Roman"/>
          <w:iCs/>
          <w:shd w:val="clear" w:color="auto" w:fill="FFFFFF"/>
        </w:rPr>
        <w:t>the UCI is multiplexed on the PUSCH repetition according to legacy rules and the updated timeline conditions for UCI multiplexing are satisfied, UCI is multiplexed on all PUSCH repetitions without A-CSI reports within an OCC group with inter-slot OCC overlaps with the PUCCH</w:t>
      </w:r>
      <w:r>
        <w:rPr>
          <w:rFonts w:eastAsia="Times New Roman"/>
          <w:iCs/>
          <w:shd w:val="clear" w:color="auto" w:fill="FFFFFF"/>
        </w:rPr>
        <w:t xml:space="preserve">. It is open on all PUSCH repetition with A-CSI reports. </w:t>
      </w:r>
    </w:p>
    <w:p w14:paraId="47EDB42C" w14:textId="77777777" w:rsidR="000505D7" w:rsidRDefault="000505D7" w:rsidP="000505D7">
      <w:pPr>
        <w:jc w:val="both"/>
        <w:rPr>
          <w:rFonts w:eastAsia="Times New Roman"/>
          <w:iCs/>
          <w:shd w:val="clear" w:color="auto" w:fill="FFFFFF"/>
        </w:rPr>
      </w:pPr>
    </w:p>
    <w:p w14:paraId="12E60CE5" w14:textId="3A37A043" w:rsidR="000505D7" w:rsidRDefault="00423FE6" w:rsidP="000505D7">
      <w:pPr>
        <w:jc w:val="both"/>
        <w:rPr>
          <w:rFonts w:eastAsia="Times New Roman"/>
          <w:iCs/>
          <w:shd w:val="clear" w:color="auto" w:fill="FFFFFF"/>
        </w:rPr>
      </w:pPr>
      <w:r>
        <w:rPr>
          <w:rFonts w:eastAsia="Times New Roman"/>
          <w:iCs/>
          <w:shd w:val="clear" w:color="auto" w:fill="FFFFFF"/>
        </w:rPr>
        <w:t>According to</w:t>
      </w:r>
      <w:r w:rsidR="000505D7">
        <w:rPr>
          <w:rFonts w:eastAsia="Times New Roman"/>
          <w:iCs/>
          <w:shd w:val="clear" w:color="auto" w:fill="FFFFFF"/>
        </w:rPr>
        <w:t xml:space="preserve"> legacy rule, the A-CSI reports are multiplexed on the first PUSCH repetition in case</w:t>
      </w:r>
      <w:r>
        <w:rPr>
          <w:rFonts w:eastAsia="Times New Roman"/>
          <w:iCs/>
          <w:shd w:val="clear" w:color="auto" w:fill="FFFFFF"/>
        </w:rPr>
        <w:t xml:space="preserve"> of PUSCH repetitions</w:t>
      </w:r>
      <w:r w:rsidR="000505D7">
        <w:rPr>
          <w:rFonts w:eastAsia="Times New Roman"/>
          <w:iCs/>
          <w:shd w:val="clear" w:color="auto" w:fill="FFFFFF"/>
        </w:rPr>
        <w:t>.</w:t>
      </w:r>
    </w:p>
    <w:p w14:paraId="070462E8" w14:textId="77777777" w:rsidR="000505D7" w:rsidRDefault="000505D7" w:rsidP="000505D7">
      <w:pPr>
        <w:jc w:val="both"/>
        <w:rPr>
          <w:rFonts w:eastAsia="Times New Roman"/>
          <w:iCs/>
          <w:shd w:val="clear" w:color="auto" w:fill="FFFFFF"/>
        </w:rPr>
      </w:pPr>
    </w:p>
    <w:tbl>
      <w:tblPr>
        <w:tblStyle w:val="TableGrid"/>
        <w:tblW w:w="0" w:type="auto"/>
        <w:tblLook w:val="04A0" w:firstRow="1" w:lastRow="0" w:firstColumn="1" w:lastColumn="0" w:noHBand="0" w:noVBand="1"/>
      </w:tblPr>
      <w:tblGrid>
        <w:gridCol w:w="9629"/>
      </w:tblGrid>
      <w:tr w:rsidR="000505D7" w14:paraId="7FBA908A" w14:textId="77777777" w:rsidTr="000505D7">
        <w:tc>
          <w:tcPr>
            <w:tcW w:w="9629" w:type="dxa"/>
          </w:tcPr>
          <w:p w14:paraId="19EF5D37" w14:textId="43D31788" w:rsidR="000505D7" w:rsidRPr="00423FE6" w:rsidRDefault="000505D7" w:rsidP="00423F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color w:val="000000"/>
                <w:sz w:val="22"/>
                <w:szCs w:val="22"/>
              </w:rPr>
            </w:pPr>
            <w:r w:rsidRPr="00423FE6">
              <w:rPr>
                <w:color w:val="000000"/>
                <w:sz w:val="22"/>
                <w:szCs w:val="22"/>
              </w:rPr>
              <w:t>TS 38.213 Section 9</w:t>
            </w:r>
          </w:p>
          <w:p w14:paraId="23C2E1AB" w14:textId="6D9C9CBA" w:rsidR="000505D7" w:rsidRPr="00423FE6" w:rsidRDefault="000505D7" w:rsidP="00423F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color w:val="000000"/>
                <w:sz w:val="22"/>
                <w:szCs w:val="22"/>
              </w:rPr>
            </w:pPr>
            <w:r w:rsidRPr="00423FE6">
              <w:rPr>
                <w:color w:val="000000"/>
                <w:sz w:val="22"/>
                <w:szCs w:val="22"/>
              </w:rPr>
              <w:t>…</w:t>
            </w:r>
          </w:p>
          <w:p w14:paraId="3120C06C" w14:textId="18F5EE15" w:rsidR="000505D7" w:rsidRPr="00423FE6" w:rsidRDefault="000505D7" w:rsidP="00423F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color w:val="000000"/>
                <w:sz w:val="22"/>
                <w:szCs w:val="22"/>
              </w:rPr>
            </w:pPr>
            <w:r w:rsidRPr="00423FE6">
              <w:rPr>
                <w:color w:val="000000"/>
                <w:sz w:val="22"/>
                <w:szCs w:val="22"/>
              </w:rPr>
              <w:t>The UE determines the PUSCH for UCI multiplexing by applying the following procedure on the candidate PUSCHs as described in this clause:</w:t>
            </w:r>
          </w:p>
          <w:p w14:paraId="1D0210EE" w14:textId="57BD5272" w:rsidR="000505D7" w:rsidRPr="00423FE6" w:rsidRDefault="000505D7" w:rsidP="00423F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color w:val="000000"/>
                <w:sz w:val="22"/>
                <w:szCs w:val="22"/>
              </w:rPr>
            </w:pPr>
            <w:r w:rsidRPr="00423FE6">
              <w:rPr>
                <w:color w:val="000000"/>
                <w:sz w:val="22"/>
                <w:szCs w:val="22"/>
              </w:rPr>
              <w:t xml:space="preserve">  - If the UE is provided </w:t>
            </w:r>
            <w:r w:rsidRPr="00423FE6">
              <w:rPr>
                <w:i/>
                <w:iCs/>
                <w:color w:val="000000"/>
                <w:sz w:val="22"/>
                <w:szCs w:val="22"/>
              </w:rPr>
              <w:t>sTx-2Panel</w:t>
            </w:r>
            <w:r w:rsidRPr="00423FE6">
              <w:rPr>
                <w:color w:val="000000"/>
                <w:sz w:val="22"/>
                <w:szCs w:val="22"/>
              </w:rPr>
              <w:t xml:space="preserve">, is provided </w:t>
            </w:r>
            <w:proofErr w:type="spellStart"/>
            <w:r w:rsidRPr="00423FE6">
              <w:rPr>
                <w:i/>
                <w:iCs/>
                <w:color w:val="000000"/>
                <w:sz w:val="22"/>
                <w:szCs w:val="22"/>
              </w:rPr>
              <w:t>ackNackFeedbackMode</w:t>
            </w:r>
            <w:proofErr w:type="spellEnd"/>
            <w:r w:rsidRPr="00423FE6">
              <w:rPr>
                <w:color w:val="000000"/>
                <w:sz w:val="22"/>
                <w:szCs w:val="22"/>
              </w:rPr>
              <w:t xml:space="preserve"> = </w:t>
            </w:r>
            <w:r w:rsidRPr="00423FE6">
              <w:rPr>
                <w:i/>
                <w:iCs/>
                <w:color w:val="000000"/>
                <w:sz w:val="22"/>
                <w:szCs w:val="22"/>
              </w:rPr>
              <w:t>separate</w:t>
            </w:r>
            <w:r w:rsidRPr="00423FE6">
              <w:rPr>
                <w:color w:val="000000"/>
                <w:sz w:val="22"/>
                <w:szCs w:val="22"/>
              </w:rPr>
              <w:t>, and would multiplex UCI that</w:t>
            </w:r>
            <w:r w:rsidR="00423FE6">
              <w:rPr>
                <w:color w:val="000000"/>
                <w:sz w:val="22"/>
                <w:szCs w:val="22"/>
              </w:rPr>
              <w:t xml:space="preserve"> </w:t>
            </w:r>
            <w:r w:rsidRPr="00423FE6">
              <w:rPr>
                <w:color w:val="000000"/>
                <w:sz w:val="22"/>
                <w:szCs w:val="22"/>
              </w:rPr>
              <w:t>includes HARQ-ACK information in a PUSCH, candidate PUSCHs for the UCI multiplexing are the ones</w:t>
            </w:r>
            <w:r w:rsidR="00423FE6">
              <w:rPr>
                <w:color w:val="000000"/>
                <w:sz w:val="22"/>
                <w:szCs w:val="22"/>
              </w:rPr>
              <w:t xml:space="preserve"> </w:t>
            </w:r>
            <w:r w:rsidRPr="00423FE6">
              <w:rPr>
                <w:color w:val="000000"/>
                <w:sz w:val="22"/>
                <w:szCs w:val="22"/>
              </w:rPr>
              <w:t xml:space="preserve">associated with same </w:t>
            </w:r>
            <w:proofErr w:type="spellStart"/>
            <w:r w:rsidRPr="00423FE6">
              <w:rPr>
                <w:i/>
                <w:iCs/>
                <w:color w:val="000000"/>
                <w:sz w:val="22"/>
                <w:szCs w:val="22"/>
              </w:rPr>
              <w:t>coresetPoolIndex</w:t>
            </w:r>
            <w:proofErr w:type="spellEnd"/>
            <w:r w:rsidRPr="00423FE6">
              <w:rPr>
                <w:color w:val="000000"/>
                <w:sz w:val="22"/>
                <w:szCs w:val="22"/>
              </w:rPr>
              <w:t xml:space="preserve"> value as for a PUCCH transmission with the HARQ-ACK information.</w:t>
            </w:r>
          </w:p>
          <w:p w14:paraId="43A7C012" w14:textId="6AB81B29" w:rsidR="000505D7" w:rsidRPr="00423FE6" w:rsidRDefault="000505D7" w:rsidP="00423F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color w:val="000000"/>
                <w:sz w:val="22"/>
                <w:szCs w:val="22"/>
              </w:rPr>
            </w:pPr>
            <w:r w:rsidRPr="00423FE6">
              <w:rPr>
                <w:color w:val="000000"/>
                <w:sz w:val="22"/>
                <w:szCs w:val="22"/>
              </w:rPr>
              <w:t xml:space="preserve">  - If the candidate PUSCHs that include first PUSCHs that are scheduled by DCI formats and second PUSCHs</w:t>
            </w:r>
            <w:r w:rsidR="00423FE6">
              <w:rPr>
                <w:color w:val="000000"/>
                <w:sz w:val="22"/>
                <w:szCs w:val="22"/>
              </w:rPr>
              <w:t xml:space="preserve"> </w:t>
            </w:r>
            <w:r w:rsidRPr="00423FE6">
              <w:rPr>
                <w:color w:val="000000"/>
                <w:sz w:val="22"/>
                <w:szCs w:val="22"/>
              </w:rPr>
              <w:t xml:space="preserve">configured by respective </w:t>
            </w:r>
            <w:proofErr w:type="spellStart"/>
            <w:r w:rsidRPr="00423FE6">
              <w:rPr>
                <w:i/>
                <w:iCs/>
                <w:color w:val="000000"/>
                <w:sz w:val="22"/>
                <w:szCs w:val="22"/>
              </w:rPr>
              <w:t>ConfiguredGrantConfig</w:t>
            </w:r>
            <w:proofErr w:type="spellEnd"/>
            <w:r w:rsidRPr="00423FE6">
              <w:rPr>
                <w:color w:val="000000"/>
                <w:sz w:val="22"/>
                <w:szCs w:val="22"/>
              </w:rPr>
              <w:t xml:space="preserve"> or</w:t>
            </w:r>
            <w:r w:rsidRPr="00423FE6">
              <w:rPr>
                <w:i/>
                <w:iCs/>
                <w:color w:val="000000"/>
                <w:sz w:val="22"/>
                <w:szCs w:val="22"/>
              </w:rPr>
              <w:t xml:space="preserve"> </w:t>
            </w:r>
            <w:proofErr w:type="spellStart"/>
            <w:r w:rsidRPr="00423FE6">
              <w:rPr>
                <w:i/>
                <w:iCs/>
                <w:color w:val="000000"/>
                <w:sz w:val="22"/>
                <w:szCs w:val="22"/>
              </w:rPr>
              <w:t>semiPersistentOnPUSCH</w:t>
            </w:r>
            <w:proofErr w:type="spellEnd"/>
            <w:r w:rsidRPr="00423FE6">
              <w:rPr>
                <w:color w:val="000000"/>
                <w:sz w:val="22"/>
                <w:szCs w:val="22"/>
              </w:rPr>
              <w:t>, and the UE would multiplex UCI</w:t>
            </w:r>
            <w:r w:rsidR="00423FE6">
              <w:rPr>
                <w:color w:val="000000"/>
                <w:sz w:val="22"/>
                <w:szCs w:val="22"/>
              </w:rPr>
              <w:t xml:space="preserve"> </w:t>
            </w:r>
            <w:r w:rsidRPr="00423FE6">
              <w:rPr>
                <w:color w:val="000000"/>
                <w:sz w:val="22"/>
                <w:szCs w:val="22"/>
              </w:rPr>
              <w:t>in one of the candidate PUSCHs, and the candidate PUSCHs fulfil the conditions in clause 9.2.5 for UCI</w:t>
            </w:r>
            <w:r w:rsidR="00423FE6">
              <w:rPr>
                <w:color w:val="000000"/>
                <w:sz w:val="22"/>
                <w:szCs w:val="22"/>
              </w:rPr>
              <w:t xml:space="preserve"> </w:t>
            </w:r>
            <w:r w:rsidRPr="00423FE6">
              <w:rPr>
                <w:color w:val="000000"/>
                <w:sz w:val="22"/>
                <w:szCs w:val="22"/>
              </w:rPr>
              <w:t>multiplexing, the UE multiplexes the UCI in a PUSCH from the first PUSCHs.</w:t>
            </w:r>
          </w:p>
          <w:p w14:paraId="0616AEA7" w14:textId="7BA6AFD2" w:rsidR="00423FE6" w:rsidRPr="00423FE6" w:rsidRDefault="00423FE6" w:rsidP="00423F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color w:val="000000"/>
                <w:sz w:val="22"/>
                <w:szCs w:val="22"/>
              </w:rPr>
            </w:pPr>
            <w:r w:rsidRPr="00423FE6">
              <w:rPr>
                <w:color w:val="000000"/>
                <w:sz w:val="22"/>
                <w:szCs w:val="22"/>
              </w:rPr>
              <w:lastRenderedPageBreak/>
              <w:t xml:space="preserve">  </w:t>
            </w:r>
            <w:r w:rsidR="000505D7" w:rsidRPr="00423FE6">
              <w:rPr>
                <w:color w:val="000000"/>
                <w:sz w:val="22"/>
                <w:szCs w:val="22"/>
              </w:rPr>
              <w:t>- If the UE would multiplex UCI in one of the candidate PUSCHs and the UE does not multiplex aperiodic CSI in</w:t>
            </w:r>
            <w:r>
              <w:rPr>
                <w:color w:val="000000"/>
                <w:sz w:val="22"/>
                <w:szCs w:val="22"/>
              </w:rPr>
              <w:t xml:space="preserve"> </w:t>
            </w:r>
            <w:r w:rsidR="000505D7" w:rsidRPr="00423FE6">
              <w:rPr>
                <w:color w:val="000000"/>
                <w:sz w:val="22"/>
                <w:szCs w:val="22"/>
              </w:rPr>
              <w:t>any of the candidate PUSCHs, the UE multiplexes the UCI in a PUSCH of the serving cell with the smallest</w:t>
            </w:r>
            <w:r>
              <w:rPr>
                <w:color w:val="000000"/>
                <w:sz w:val="22"/>
                <w:szCs w:val="22"/>
              </w:rPr>
              <w:t xml:space="preserve"> </w:t>
            </w:r>
            <w:proofErr w:type="spellStart"/>
            <w:r w:rsidR="000505D7" w:rsidRPr="00423FE6">
              <w:rPr>
                <w:i/>
                <w:iCs/>
                <w:color w:val="000000"/>
                <w:sz w:val="22"/>
                <w:szCs w:val="22"/>
              </w:rPr>
              <w:t>ServCellIndex</w:t>
            </w:r>
            <w:proofErr w:type="spellEnd"/>
            <w:r w:rsidR="000505D7" w:rsidRPr="00423FE6">
              <w:rPr>
                <w:i/>
                <w:iCs/>
                <w:color w:val="000000"/>
                <w:sz w:val="22"/>
                <w:szCs w:val="22"/>
              </w:rPr>
              <w:t xml:space="preserve"> </w:t>
            </w:r>
            <w:r w:rsidR="000505D7" w:rsidRPr="00423FE6">
              <w:rPr>
                <w:color w:val="000000"/>
                <w:sz w:val="22"/>
                <w:szCs w:val="22"/>
              </w:rPr>
              <w:t>subject to the conditions in clause 9.2.5 for UCI multiplexing being fulfilled. If the UE transmits</w:t>
            </w:r>
            <w:r>
              <w:rPr>
                <w:color w:val="000000"/>
                <w:sz w:val="22"/>
                <w:szCs w:val="22"/>
              </w:rPr>
              <w:t xml:space="preserve"> </w:t>
            </w:r>
            <w:r w:rsidR="000505D7" w:rsidRPr="00423FE6">
              <w:rPr>
                <w:color w:val="000000"/>
                <w:sz w:val="22"/>
                <w:szCs w:val="22"/>
                <w:highlight w:val="cyan"/>
              </w:rPr>
              <w:t>more than one PUSCHs in the slot on the serving cell</w:t>
            </w:r>
            <w:r w:rsidR="000505D7" w:rsidRPr="00423FE6">
              <w:rPr>
                <w:color w:val="000000"/>
                <w:sz w:val="22"/>
                <w:szCs w:val="22"/>
              </w:rPr>
              <w:t xml:space="preserve"> with the smallest </w:t>
            </w:r>
            <w:proofErr w:type="spellStart"/>
            <w:r w:rsidR="000505D7" w:rsidRPr="00423FE6">
              <w:rPr>
                <w:i/>
                <w:iCs/>
                <w:color w:val="000000"/>
                <w:sz w:val="22"/>
                <w:szCs w:val="22"/>
              </w:rPr>
              <w:t>ServCellIndex</w:t>
            </w:r>
            <w:proofErr w:type="spellEnd"/>
            <w:r w:rsidR="000505D7" w:rsidRPr="00423FE6">
              <w:rPr>
                <w:color w:val="000000"/>
                <w:sz w:val="22"/>
                <w:szCs w:val="22"/>
              </w:rPr>
              <w:t xml:space="preserve"> that fulfil the conditions in</w:t>
            </w:r>
            <w:r>
              <w:rPr>
                <w:color w:val="000000"/>
                <w:sz w:val="22"/>
                <w:szCs w:val="22"/>
              </w:rPr>
              <w:t xml:space="preserve"> </w:t>
            </w:r>
            <w:r w:rsidR="000505D7" w:rsidRPr="00423FE6">
              <w:rPr>
                <w:color w:val="000000"/>
                <w:sz w:val="22"/>
                <w:szCs w:val="22"/>
              </w:rPr>
              <w:t xml:space="preserve">clause 9.2.5 for UCI multiplexing, </w:t>
            </w:r>
            <w:r w:rsidR="000505D7" w:rsidRPr="00423FE6">
              <w:rPr>
                <w:color w:val="000000"/>
                <w:sz w:val="22"/>
                <w:szCs w:val="22"/>
                <w:highlight w:val="cyan"/>
              </w:rPr>
              <w:t>the UE multiplexes the UCI in the earliest PUSCH that the UE transmits in</w:t>
            </w:r>
            <w:r w:rsidRPr="00423FE6">
              <w:rPr>
                <w:color w:val="000000"/>
                <w:sz w:val="22"/>
                <w:szCs w:val="22"/>
                <w:highlight w:val="cyan"/>
              </w:rPr>
              <w:t xml:space="preserve"> </w:t>
            </w:r>
            <w:r w:rsidR="000505D7" w:rsidRPr="00423FE6">
              <w:rPr>
                <w:color w:val="000000"/>
                <w:sz w:val="22"/>
                <w:szCs w:val="22"/>
                <w:highlight w:val="cyan"/>
              </w:rPr>
              <w:t>the slot</w:t>
            </w:r>
            <w:r w:rsidR="000505D7" w:rsidRPr="00423FE6">
              <w:rPr>
                <w:color w:val="000000"/>
                <w:sz w:val="22"/>
                <w:szCs w:val="22"/>
              </w:rPr>
              <w:t xml:space="preserve">. If the UE is provided </w:t>
            </w:r>
            <w:r w:rsidR="000505D7" w:rsidRPr="00423FE6">
              <w:rPr>
                <w:i/>
                <w:iCs/>
                <w:color w:val="000000"/>
                <w:sz w:val="22"/>
                <w:szCs w:val="22"/>
              </w:rPr>
              <w:t>sTx-2Panel</w:t>
            </w:r>
            <w:r w:rsidR="000505D7" w:rsidRPr="00423FE6">
              <w:rPr>
                <w:color w:val="000000"/>
                <w:sz w:val="22"/>
                <w:szCs w:val="22"/>
              </w:rPr>
              <w:t xml:space="preserve">, is provided </w:t>
            </w:r>
            <w:proofErr w:type="spellStart"/>
            <w:r w:rsidR="000505D7" w:rsidRPr="00423FE6">
              <w:rPr>
                <w:i/>
                <w:iCs/>
                <w:color w:val="000000"/>
                <w:sz w:val="22"/>
                <w:szCs w:val="22"/>
              </w:rPr>
              <w:t>ackNackFeedbackMode</w:t>
            </w:r>
            <w:proofErr w:type="spellEnd"/>
            <w:r w:rsidR="000505D7" w:rsidRPr="00423FE6">
              <w:rPr>
                <w:color w:val="000000"/>
                <w:sz w:val="22"/>
                <w:szCs w:val="22"/>
              </w:rPr>
              <w:t xml:space="preserve"> = </w:t>
            </w:r>
            <w:r w:rsidR="000505D7" w:rsidRPr="00423FE6">
              <w:rPr>
                <w:i/>
                <w:iCs/>
                <w:color w:val="000000"/>
                <w:sz w:val="22"/>
                <w:szCs w:val="22"/>
              </w:rPr>
              <w:t>joint</w:t>
            </w:r>
            <w:r w:rsidR="000505D7" w:rsidRPr="00423FE6">
              <w:rPr>
                <w:color w:val="000000"/>
                <w:sz w:val="22"/>
                <w:szCs w:val="22"/>
              </w:rPr>
              <w:t xml:space="preserve"> or the UCI does not</w:t>
            </w:r>
            <w:r>
              <w:rPr>
                <w:color w:val="000000"/>
                <w:sz w:val="22"/>
                <w:szCs w:val="22"/>
              </w:rPr>
              <w:t xml:space="preserve"> </w:t>
            </w:r>
            <w:r w:rsidR="000505D7" w:rsidRPr="00423FE6">
              <w:rPr>
                <w:color w:val="000000"/>
                <w:sz w:val="22"/>
                <w:szCs w:val="22"/>
              </w:rPr>
              <w:t>include HARQ-ACK information, and the UE would transmit two PUSCHs in the slot that start at a same</w:t>
            </w:r>
            <w:r>
              <w:rPr>
                <w:color w:val="000000"/>
                <w:sz w:val="22"/>
                <w:szCs w:val="22"/>
              </w:rPr>
              <w:t xml:space="preserve"> </w:t>
            </w:r>
            <w:r w:rsidR="000505D7" w:rsidRPr="00423FE6">
              <w:rPr>
                <w:color w:val="000000"/>
                <w:sz w:val="22"/>
                <w:szCs w:val="22"/>
              </w:rPr>
              <w:t xml:space="preserve">symbol on the serving cell with smallest </w:t>
            </w:r>
            <w:proofErr w:type="spellStart"/>
            <w:r w:rsidR="000505D7" w:rsidRPr="00423FE6">
              <w:rPr>
                <w:i/>
                <w:iCs/>
                <w:color w:val="000000"/>
                <w:sz w:val="22"/>
                <w:szCs w:val="22"/>
              </w:rPr>
              <w:t>ServCellIndex</w:t>
            </w:r>
            <w:proofErr w:type="spellEnd"/>
            <w:r w:rsidR="000505D7" w:rsidRPr="00423FE6">
              <w:rPr>
                <w:color w:val="000000"/>
                <w:sz w:val="22"/>
                <w:szCs w:val="22"/>
              </w:rPr>
              <w:t xml:space="preserve"> and fulfil the conditions in clause 9.2.5 for UCI</w:t>
            </w:r>
            <w:r>
              <w:rPr>
                <w:color w:val="000000"/>
                <w:sz w:val="22"/>
                <w:szCs w:val="22"/>
              </w:rPr>
              <w:t xml:space="preserve"> </w:t>
            </w:r>
            <w:r w:rsidR="000505D7" w:rsidRPr="00423FE6">
              <w:rPr>
                <w:color w:val="000000"/>
                <w:sz w:val="22"/>
                <w:szCs w:val="22"/>
              </w:rPr>
              <w:t>multiplexing, the UE multiplexes the UCI in the PUSCH from the two PUSCHs associated with CORESETs that</w:t>
            </w:r>
            <w:r>
              <w:rPr>
                <w:color w:val="000000"/>
                <w:sz w:val="22"/>
                <w:szCs w:val="22"/>
              </w:rPr>
              <w:t xml:space="preserve"> </w:t>
            </w:r>
            <w:r w:rsidR="000505D7" w:rsidRPr="00423FE6">
              <w:rPr>
                <w:color w:val="000000"/>
                <w:sz w:val="22"/>
                <w:szCs w:val="22"/>
              </w:rPr>
              <w:t xml:space="preserve">the UE is not provided </w:t>
            </w:r>
            <w:proofErr w:type="spellStart"/>
            <w:r w:rsidR="000505D7" w:rsidRPr="00423FE6">
              <w:rPr>
                <w:i/>
                <w:iCs/>
                <w:color w:val="000000"/>
                <w:sz w:val="22"/>
                <w:szCs w:val="22"/>
              </w:rPr>
              <w:t>coresetPoolIndex</w:t>
            </w:r>
            <w:proofErr w:type="spellEnd"/>
            <w:r w:rsidR="000505D7" w:rsidRPr="00423FE6">
              <w:rPr>
                <w:color w:val="000000"/>
                <w:sz w:val="22"/>
                <w:szCs w:val="22"/>
              </w:rPr>
              <w:t xml:space="preserve"> or is provided </w:t>
            </w:r>
            <w:proofErr w:type="spellStart"/>
            <w:r w:rsidR="000505D7" w:rsidRPr="00423FE6">
              <w:rPr>
                <w:i/>
                <w:iCs/>
                <w:color w:val="000000"/>
                <w:sz w:val="22"/>
                <w:szCs w:val="22"/>
              </w:rPr>
              <w:t>coresetPoolIndex</w:t>
            </w:r>
            <w:proofErr w:type="spellEnd"/>
            <w:r w:rsidR="000505D7" w:rsidRPr="00423FE6">
              <w:rPr>
                <w:color w:val="000000"/>
                <w:sz w:val="22"/>
                <w:szCs w:val="22"/>
              </w:rPr>
              <w:t xml:space="preserve"> with a value of 0.</w:t>
            </w:r>
          </w:p>
          <w:p w14:paraId="65B22ECE" w14:textId="62BE233D" w:rsidR="00423FE6" w:rsidRPr="00423FE6" w:rsidRDefault="00423FE6" w:rsidP="00423FE6">
            <w:pPr>
              <w:jc w:val="both"/>
              <w:rPr>
                <w:color w:val="000000"/>
                <w:sz w:val="20"/>
                <w:szCs w:val="20"/>
              </w:rPr>
            </w:pPr>
            <w:r w:rsidRPr="00423FE6">
              <w:rPr>
                <w:color w:val="000000"/>
                <w:sz w:val="22"/>
                <w:szCs w:val="22"/>
              </w:rPr>
              <w:t>…</w:t>
            </w:r>
          </w:p>
        </w:tc>
      </w:tr>
    </w:tbl>
    <w:p w14:paraId="19415CD8" w14:textId="77777777" w:rsidR="000505D7" w:rsidRDefault="000505D7" w:rsidP="000505D7">
      <w:pPr>
        <w:jc w:val="both"/>
        <w:rPr>
          <w:rFonts w:eastAsia="Times New Roman"/>
          <w:iCs/>
          <w:shd w:val="clear" w:color="auto" w:fill="FFFFFF"/>
        </w:rPr>
      </w:pPr>
    </w:p>
    <w:p w14:paraId="7C5A294A" w14:textId="4A0EED58" w:rsidR="00423FE6" w:rsidRDefault="00423FE6" w:rsidP="000505D7">
      <w:pPr>
        <w:jc w:val="both"/>
        <w:rPr>
          <w:rFonts w:eastAsia="Times New Roman"/>
          <w:iCs/>
          <w:shd w:val="clear" w:color="auto" w:fill="FFFFFF"/>
        </w:rPr>
      </w:pPr>
      <w:r>
        <w:rPr>
          <w:rFonts w:eastAsia="Times New Roman"/>
          <w:iCs/>
          <w:shd w:val="clear" w:color="auto" w:fill="FFFFFF"/>
        </w:rPr>
        <w:t xml:space="preserve">However, such a legacy rule does not work for OCC-based PUSCH repetitions since it will break the orthogonality. There are </w:t>
      </w:r>
      <w:r w:rsidR="00A07B70">
        <w:rPr>
          <w:rFonts w:eastAsia="Times New Roman"/>
          <w:iCs/>
          <w:shd w:val="clear" w:color="auto" w:fill="FFFFFF"/>
        </w:rPr>
        <w:t xml:space="preserve">several ways to avoid non-orthogonality for the aperiodic CSI multiplexing on PUSCH. </w:t>
      </w:r>
      <w:r w:rsidR="00C77564">
        <w:rPr>
          <w:rFonts w:eastAsia="Times New Roman"/>
          <w:iCs/>
          <w:shd w:val="clear" w:color="auto" w:fill="FFFFFF"/>
        </w:rPr>
        <w:t>A simple way is that</w:t>
      </w:r>
      <w:r w:rsidR="00A07B70">
        <w:rPr>
          <w:rFonts w:eastAsia="Times New Roman"/>
          <w:iCs/>
          <w:shd w:val="clear" w:color="auto" w:fill="FFFFFF"/>
        </w:rPr>
        <w:t xml:space="preserve"> UCI is multiplexed on all</w:t>
      </w:r>
      <w:r w:rsidR="00C77564">
        <w:rPr>
          <w:rFonts w:eastAsia="Times New Roman"/>
          <w:iCs/>
          <w:shd w:val="clear" w:color="auto" w:fill="FFFFFF"/>
        </w:rPr>
        <w:t xml:space="preserve"> PUSCH repetitions within an OCC group. </w:t>
      </w:r>
      <w:r w:rsidR="00A156D5">
        <w:rPr>
          <w:rFonts w:eastAsia="Times New Roman"/>
          <w:iCs/>
          <w:shd w:val="clear" w:color="auto" w:fill="FFFFFF"/>
        </w:rPr>
        <w:t>A</w:t>
      </w:r>
      <w:r w:rsidR="003D535A">
        <w:rPr>
          <w:rFonts w:eastAsia="Times New Roman"/>
          <w:iCs/>
          <w:shd w:val="clear" w:color="auto" w:fill="FFFFFF"/>
        </w:rPr>
        <w:t>n alternative</w:t>
      </w:r>
      <w:r w:rsidR="00A156D5">
        <w:rPr>
          <w:rFonts w:eastAsia="Times New Roman"/>
          <w:iCs/>
          <w:shd w:val="clear" w:color="auto" w:fill="FFFFFF"/>
        </w:rPr>
        <w:t xml:space="preserve"> way is that UCI is dropped and OCC-based PUSCH repetitions are transmitted. The </w:t>
      </w:r>
      <w:r w:rsidR="003D535A">
        <w:rPr>
          <w:rFonts w:eastAsia="Times New Roman"/>
          <w:iCs/>
          <w:shd w:val="clear" w:color="auto" w:fill="FFFFFF"/>
        </w:rPr>
        <w:t>second</w:t>
      </w:r>
      <w:r w:rsidR="00A156D5">
        <w:rPr>
          <w:rFonts w:eastAsia="Times New Roman"/>
          <w:iCs/>
          <w:shd w:val="clear" w:color="auto" w:fill="FFFFFF"/>
        </w:rPr>
        <w:t xml:space="preserve"> way is not desirable as the aperiodic CSI is important for network’s scheduling. We prefer the first approach to let aperiodic UCI multiplexed on all PUSCH repetitions within an OCC group. </w:t>
      </w:r>
    </w:p>
    <w:p w14:paraId="5D5141C2" w14:textId="77777777" w:rsidR="00A07B70" w:rsidRDefault="00A07B70" w:rsidP="000505D7">
      <w:pPr>
        <w:jc w:val="both"/>
        <w:rPr>
          <w:rFonts w:eastAsia="Times New Roman"/>
          <w:iCs/>
          <w:shd w:val="clear" w:color="auto" w:fill="FFFFFF"/>
        </w:rPr>
      </w:pPr>
    </w:p>
    <w:p w14:paraId="7754E9DB" w14:textId="3F89211E" w:rsidR="00A07B70" w:rsidRDefault="00A07B70" w:rsidP="000505D7">
      <w:pPr>
        <w:jc w:val="both"/>
        <w:rPr>
          <w:rFonts w:eastAsia="Times New Roman"/>
          <w:iCs/>
          <w:shd w:val="clear" w:color="auto" w:fill="FFFFFF"/>
        </w:rPr>
      </w:pPr>
      <w:r w:rsidRPr="00EF7107">
        <w:rPr>
          <w:b/>
          <w:bCs/>
          <w:i/>
          <w:iCs/>
          <w:u w:val="single"/>
        </w:rPr>
        <w:t xml:space="preserve">Proposal </w:t>
      </w:r>
      <w:r>
        <w:rPr>
          <w:b/>
          <w:bCs/>
          <w:i/>
          <w:iCs/>
          <w:u w:val="single"/>
        </w:rPr>
        <w:t>2</w:t>
      </w:r>
      <w:r w:rsidRPr="00EF7107">
        <w:rPr>
          <w:i/>
          <w:iCs/>
        </w:rPr>
        <w:t xml:space="preserve">: </w:t>
      </w:r>
      <w:r>
        <w:rPr>
          <w:i/>
          <w:iCs/>
        </w:rPr>
        <w:t>When</w:t>
      </w:r>
      <w:r w:rsidRPr="00A07B70">
        <w:rPr>
          <w:i/>
          <w:iCs/>
        </w:rPr>
        <w:t xml:space="preserve"> PUCCH </w:t>
      </w:r>
      <w:r w:rsidRPr="00A07B70">
        <w:rPr>
          <w:i/>
          <w:iCs/>
          <w:lang w:val="en-GB"/>
        </w:rPr>
        <w:t>without repetitions overlaps with inter-slot OCC with any PUSCH repetitions in an OCC group with a same priority index for PUCCH/PUSCH</w:t>
      </w:r>
      <w:r>
        <w:rPr>
          <w:i/>
          <w:iCs/>
          <w:lang w:val="en-GB"/>
        </w:rPr>
        <w:t>, if the UCI with aperiodic CSI is multiplexed on the PUSCH repetition according to legacy rules and the updated timeline conditions, the</w:t>
      </w:r>
      <w:r w:rsidR="00C77564">
        <w:rPr>
          <w:i/>
          <w:iCs/>
          <w:lang w:val="en-GB"/>
        </w:rPr>
        <w:t xml:space="preserve">n the aperiodic CSI is multiplexed on all PUSCH repetitions within an OCC group. </w:t>
      </w:r>
      <w:r>
        <w:rPr>
          <w:i/>
          <w:iCs/>
          <w:lang w:val="en-GB"/>
        </w:rPr>
        <w:t xml:space="preserve"> </w:t>
      </w:r>
    </w:p>
    <w:p w14:paraId="18657B3A" w14:textId="77777777" w:rsidR="00066F9B" w:rsidRDefault="00066F9B" w:rsidP="00066F9B">
      <w:pPr>
        <w:jc w:val="both"/>
        <w:rPr>
          <w:rFonts w:eastAsia="Times New Roman"/>
          <w:b/>
          <w:bCs/>
          <w:iCs/>
          <w:u w:val="single"/>
        </w:rPr>
      </w:pPr>
    </w:p>
    <w:p w14:paraId="657CA6F8" w14:textId="583823A3" w:rsidR="00066F9B" w:rsidRDefault="00066F9B" w:rsidP="00066F9B">
      <w:pPr>
        <w:jc w:val="both"/>
        <w:rPr>
          <w:rFonts w:eastAsia="Times New Roman"/>
          <w:b/>
          <w:bCs/>
          <w:iCs/>
          <w:u w:val="single"/>
        </w:rPr>
      </w:pPr>
      <w:r>
        <w:rPr>
          <w:rFonts w:eastAsia="Times New Roman"/>
          <w:b/>
          <w:bCs/>
          <w:iCs/>
          <w:u w:val="single"/>
        </w:rPr>
        <w:t>Handling of PUCCH and PUSCH overlap in both time and frequency domain</w:t>
      </w:r>
    </w:p>
    <w:p w14:paraId="52D4B358" w14:textId="77777777" w:rsidR="00066F9B" w:rsidRDefault="00066F9B" w:rsidP="00066F9B">
      <w:pPr>
        <w:jc w:val="both"/>
        <w:rPr>
          <w:rFonts w:eastAsia="Times New Roman"/>
          <w:b/>
          <w:bCs/>
          <w:iCs/>
          <w:u w:val="single"/>
        </w:rPr>
      </w:pPr>
    </w:p>
    <w:p w14:paraId="09160614" w14:textId="2C19A86C" w:rsidR="00EC16C1" w:rsidRPr="00423FE6" w:rsidRDefault="00EC16C1" w:rsidP="00066F9B">
      <w:pPr>
        <w:jc w:val="both"/>
        <w:rPr>
          <w:rFonts w:eastAsia="Times New Roman"/>
          <w:b/>
          <w:bCs/>
          <w:iCs/>
          <w:u w:val="single"/>
        </w:rPr>
      </w:pPr>
      <w:r>
        <w:rPr>
          <w:rFonts w:eastAsia="Times New Roman"/>
          <w:iCs/>
        </w:rPr>
        <w:t xml:space="preserve">If </w:t>
      </w:r>
      <w:r w:rsidRPr="00EC16C1">
        <w:t>the PUSCH repetition is dropped</w:t>
      </w:r>
      <w:r w:rsidRPr="004962D4">
        <w:rPr>
          <w:rFonts w:eastAsia="Times New Roman"/>
          <w:iCs/>
          <w:shd w:val="clear" w:color="auto" w:fill="FFFFFF"/>
        </w:rPr>
        <w:t xml:space="preserve"> according to legacy rules and the updated timeline conditions for UCI multiplexing are satisfied</w:t>
      </w:r>
      <w:r>
        <w:rPr>
          <w:rFonts w:eastAsia="Times New Roman"/>
          <w:iCs/>
          <w:shd w:val="clear" w:color="auto" w:fill="FFFFFF"/>
        </w:rPr>
        <w:t xml:space="preserve">, it is open if PUCCH overlaps with PUSCH repetition in both time and frequency domain. It is clear that a UE should not transmit UCI </w:t>
      </w:r>
      <w:r w:rsidR="00604846">
        <w:rPr>
          <w:rFonts w:eastAsia="Times New Roman"/>
          <w:iCs/>
          <w:shd w:val="clear" w:color="auto" w:fill="FFFFFF"/>
        </w:rPr>
        <w:t xml:space="preserve">via PUCCH directly since it will interfere other UE’s OCC-based PUSCH transmissions. A simple way is that both UCI and OCC-based PUSCH are dropped. However, this is not spectrum efficient. An alternative way is that OCC-based PUSCH is transmitted and UCI on PUCCH is dropped. </w:t>
      </w:r>
      <w:r w:rsidR="00627B38">
        <w:rPr>
          <w:rFonts w:eastAsia="Times New Roman"/>
          <w:iCs/>
          <w:shd w:val="clear" w:color="auto" w:fill="FFFFFF"/>
        </w:rPr>
        <w:t xml:space="preserve">We think the later approach can be applied for this case. </w:t>
      </w:r>
    </w:p>
    <w:p w14:paraId="584FCC28" w14:textId="77777777" w:rsidR="00EC16C1" w:rsidRDefault="00EC16C1" w:rsidP="00423FE6">
      <w:pPr>
        <w:jc w:val="both"/>
        <w:rPr>
          <w:b/>
          <w:bCs/>
          <w:i/>
          <w:iCs/>
          <w:u w:val="single"/>
        </w:rPr>
      </w:pPr>
    </w:p>
    <w:p w14:paraId="1FC16E04" w14:textId="6F5EF1FA" w:rsidR="00EC16C1" w:rsidRDefault="00066F9B" w:rsidP="00423FE6">
      <w:pPr>
        <w:jc w:val="both"/>
        <w:rPr>
          <w:i/>
          <w:iCs/>
        </w:rPr>
      </w:pPr>
      <w:r w:rsidRPr="00EF7107">
        <w:rPr>
          <w:b/>
          <w:bCs/>
          <w:i/>
          <w:iCs/>
          <w:u w:val="single"/>
        </w:rPr>
        <w:t xml:space="preserve">Proposal </w:t>
      </w:r>
      <w:r w:rsidR="00604846">
        <w:rPr>
          <w:b/>
          <w:bCs/>
          <w:i/>
          <w:iCs/>
          <w:u w:val="single"/>
        </w:rPr>
        <w:t>3</w:t>
      </w:r>
      <w:r w:rsidRPr="00EF7107">
        <w:rPr>
          <w:i/>
          <w:iCs/>
        </w:rPr>
        <w:t xml:space="preserve">: </w:t>
      </w:r>
      <w:r>
        <w:rPr>
          <w:i/>
          <w:iCs/>
        </w:rPr>
        <w:t>When</w:t>
      </w:r>
      <w:r w:rsidRPr="00A07B70">
        <w:rPr>
          <w:i/>
          <w:iCs/>
        </w:rPr>
        <w:t xml:space="preserve"> PUCCH </w:t>
      </w:r>
      <w:r w:rsidRPr="00A07B70">
        <w:rPr>
          <w:i/>
          <w:iCs/>
          <w:lang w:val="en-GB"/>
        </w:rPr>
        <w:t>without repetitions overlaps with inter-slot OCC with any PUSCH repetitions in an OCC group with a same priority index for PUCCH/PUSCH</w:t>
      </w:r>
      <w:r>
        <w:rPr>
          <w:i/>
          <w:iCs/>
          <w:lang w:val="en-GB"/>
        </w:rPr>
        <w:t xml:space="preserve">, </w:t>
      </w:r>
      <w:proofErr w:type="spellStart"/>
      <w:r>
        <w:rPr>
          <w:i/>
          <w:iCs/>
          <w:lang w:val="en-GB"/>
        </w:rPr>
        <w:t>i</w:t>
      </w:r>
      <w:proofErr w:type="spellEnd"/>
      <w:r w:rsidRPr="00066F9B">
        <w:rPr>
          <w:i/>
          <w:iCs/>
        </w:rPr>
        <w:t>f the PUSCH repetition is dropped according to legacy rules and the updated timeline conditions</w:t>
      </w:r>
      <w:r>
        <w:rPr>
          <w:i/>
          <w:iCs/>
        </w:rPr>
        <w:t xml:space="preserve"> and PUCCH and PUSCH repetition overlap in both time and frequency domain, then OCC</w:t>
      </w:r>
      <w:r w:rsidR="00EC16C1">
        <w:rPr>
          <w:i/>
          <w:iCs/>
        </w:rPr>
        <w:t>-based PUSCH repetition is transmitted and UCI</w:t>
      </w:r>
      <w:r w:rsidR="00604846">
        <w:rPr>
          <w:i/>
          <w:iCs/>
        </w:rPr>
        <w:t xml:space="preserve"> on PUCCH</w:t>
      </w:r>
      <w:r w:rsidR="00EC16C1">
        <w:rPr>
          <w:i/>
          <w:iCs/>
        </w:rPr>
        <w:t xml:space="preserve"> is dropped.</w:t>
      </w:r>
    </w:p>
    <w:p w14:paraId="67563163" w14:textId="77777777" w:rsidR="001F6E19" w:rsidRPr="001F6E19" w:rsidRDefault="001F6E19" w:rsidP="00C543D2">
      <w:pPr>
        <w:jc w:val="both"/>
        <w:rPr>
          <w:color w:val="000000" w:themeColor="text1"/>
        </w:rPr>
      </w:pPr>
    </w:p>
    <w:p w14:paraId="3EC90B5D" w14:textId="40EB2C00" w:rsidR="008E7286" w:rsidRDefault="00C543D2" w:rsidP="00C543D2">
      <w:pPr>
        <w:jc w:val="both"/>
        <w:rPr>
          <w:b/>
          <w:bCs/>
          <w:u w:val="single"/>
        </w:rPr>
      </w:pPr>
      <w:r w:rsidRPr="005B6D37">
        <w:rPr>
          <w:b/>
          <w:bCs/>
          <w:u w:val="single"/>
        </w:rPr>
        <w:t>Handling of multiple PUCCH</w:t>
      </w:r>
      <w:r w:rsidR="00885468">
        <w:rPr>
          <w:b/>
          <w:bCs/>
          <w:u w:val="single"/>
        </w:rPr>
        <w:t>s without repetitions</w:t>
      </w:r>
      <w:r w:rsidRPr="005B6D37">
        <w:rPr>
          <w:b/>
          <w:bCs/>
          <w:u w:val="single"/>
        </w:rPr>
        <w:t xml:space="preserve"> overlapping with an OCC group</w:t>
      </w:r>
    </w:p>
    <w:p w14:paraId="5436CEA7" w14:textId="77777777" w:rsidR="008E7286" w:rsidRDefault="008E7286" w:rsidP="005B6D37">
      <w:pPr>
        <w:jc w:val="both"/>
      </w:pPr>
    </w:p>
    <w:p w14:paraId="25D44D2B" w14:textId="73AB0AFA" w:rsidR="008E7286" w:rsidRDefault="008E7286" w:rsidP="005B6D37">
      <w:pPr>
        <w:jc w:val="both"/>
      </w:pPr>
      <w:r>
        <w:t xml:space="preserve">It was agreed that UE does not expect there are multiple PUCCHs without repetitions in different PUCCH slots overlapping with multiple PUSCH repetitions in an OCC group. The applicability condition of this error case is open. </w:t>
      </w:r>
    </w:p>
    <w:p w14:paraId="05FF20D9" w14:textId="77777777" w:rsidR="008E7286" w:rsidRDefault="008E7286" w:rsidP="005B6D37">
      <w:pPr>
        <w:jc w:val="both"/>
      </w:pPr>
    </w:p>
    <w:p w14:paraId="2873D350" w14:textId="23EC7357" w:rsidR="008E7286" w:rsidRDefault="008E7286" w:rsidP="005B6D37">
      <w:pPr>
        <w:jc w:val="both"/>
      </w:pPr>
      <w:r>
        <w:t xml:space="preserve">In our view, the main purpose of the error case is to avoid UE multiplexing multiple UCIs over different slots. The conditions where multiplexing multiple UCIs from different slots are not satisfied do not need to be considered as error case. Specifically, the following two conditions should not be considered as error case: </w:t>
      </w:r>
    </w:p>
    <w:p w14:paraId="5CF5B265" w14:textId="77777777" w:rsidR="008E7286" w:rsidRDefault="008E7286" w:rsidP="005B6D37">
      <w:pPr>
        <w:jc w:val="both"/>
      </w:pPr>
    </w:p>
    <w:p w14:paraId="5C5D0099" w14:textId="77777777" w:rsidR="000C4B7E" w:rsidRDefault="00DB02BE" w:rsidP="005B6D37">
      <w:pPr>
        <w:jc w:val="both"/>
      </w:pPr>
      <w:r>
        <w:t xml:space="preserve">In the first condition, </w:t>
      </w:r>
      <w:r w:rsidR="00032929">
        <w:t xml:space="preserve">among multiple PUCCHs without repetition in different PUCCH slots overlapping with PUSCH repetitions in an OCC group, if only one UCI is multiplexed on PUSCH repetitions according to legacy rules and updated timeline, then this is not an error case. </w:t>
      </w:r>
    </w:p>
    <w:p w14:paraId="78C19CD4" w14:textId="77777777" w:rsidR="000C4B7E" w:rsidRDefault="000C4B7E" w:rsidP="005B6D37">
      <w:pPr>
        <w:jc w:val="both"/>
      </w:pPr>
    </w:p>
    <w:p w14:paraId="267AD0D9" w14:textId="311FD918" w:rsidR="00032929" w:rsidRDefault="000C4B7E" w:rsidP="005B6D37">
      <w:pPr>
        <w:jc w:val="both"/>
      </w:pPr>
      <w:r>
        <w:t>T</w:t>
      </w:r>
      <w:r w:rsidR="00032929">
        <w:t xml:space="preserve">he left sub-figure of </w:t>
      </w:r>
      <w:r w:rsidR="00032929">
        <w:fldChar w:fldCharType="begin"/>
      </w:r>
      <w:r w:rsidR="00032929">
        <w:instrText xml:space="preserve"> REF _Ref196136570 \h </w:instrText>
      </w:r>
      <w:r w:rsidR="00032929">
        <w:fldChar w:fldCharType="separate"/>
      </w:r>
      <w:r w:rsidR="00043774">
        <w:t xml:space="preserve">Figure </w:t>
      </w:r>
      <w:r w:rsidR="00043774">
        <w:rPr>
          <w:noProof/>
        </w:rPr>
        <w:t>3</w:t>
      </w:r>
      <w:r w:rsidR="00032929">
        <w:fldChar w:fldCharType="end"/>
      </w:r>
      <w:r>
        <w:t xml:space="preserve"> shows an example where </w:t>
      </w:r>
      <w:r w:rsidR="00032929">
        <w:t xml:space="preserve">there are two PUCCHs in different slots overlapping with PUSCH repetitions in an OCC group. The UCI in the second slot is dropped due to missing the updated timeline condition. </w:t>
      </w:r>
      <w:r>
        <w:t xml:space="preserve">In this case, the UCI in the first slot is multiplexed on PUSCH repetition. </w:t>
      </w:r>
    </w:p>
    <w:p w14:paraId="5703918B" w14:textId="77777777" w:rsidR="000C4B7E" w:rsidRDefault="000C4B7E" w:rsidP="005B6D37">
      <w:pPr>
        <w:jc w:val="both"/>
      </w:pPr>
    </w:p>
    <w:p w14:paraId="17CA7203" w14:textId="0948BDFA" w:rsidR="000C4B7E" w:rsidRDefault="000C4B7E" w:rsidP="005B6D37">
      <w:pPr>
        <w:jc w:val="both"/>
      </w:pPr>
      <w:r>
        <w:t xml:space="preserve">In the second condition, </w:t>
      </w:r>
      <w:r w:rsidR="000C2FED">
        <w:t xml:space="preserve">if PUSCH repetitions are dropped according to legacy rules and updated timeline conditions, both UCIs in different slots are transmitted without being treated as an error case. This is shown as the right sub-figure of </w:t>
      </w:r>
      <w:r w:rsidR="000C2FED">
        <w:fldChar w:fldCharType="begin"/>
      </w:r>
      <w:r w:rsidR="000C2FED">
        <w:instrText xml:space="preserve"> REF _Ref196136570 \h </w:instrText>
      </w:r>
      <w:r w:rsidR="000C2FED">
        <w:fldChar w:fldCharType="separate"/>
      </w:r>
      <w:r w:rsidR="00043774">
        <w:t xml:space="preserve">Figure </w:t>
      </w:r>
      <w:r w:rsidR="00043774">
        <w:rPr>
          <w:noProof/>
        </w:rPr>
        <w:t>3</w:t>
      </w:r>
      <w:r w:rsidR="000C2FED">
        <w:fldChar w:fldCharType="end"/>
      </w:r>
      <w:r w:rsidR="000C2FED">
        <w:t xml:space="preserve">. </w:t>
      </w:r>
    </w:p>
    <w:p w14:paraId="18DC2FEA" w14:textId="77777777" w:rsidR="00032929" w:rsidRDefault="00032929" w:rsidP="005B6D37">
      <w:pPr>
        <w:jc w:val="both"/>
      </w:pPr>
    </w:p>
    <w:p w14:paraId="29E94120" w14:textId="7564E162" w:rsidR="00032929" w:rsidRDefault="000C4B7E" w:rsidP="00032929">
      <w:pPr>
        <w:keepNext/>
        <w:jc w:val="center"/>
      </w:pPr>
      <w:r w:rsidRPr="000C4B7E">
        <w:rPr>
          <w:noProof/>
        </w:rPr>
        <w:drawing>
          <wp:inline distT="0" distB="0" distL="0" distR="0" wp14:anchorId="7809A327" wp14:editId="003B136D">
            <wp:extent cx="6120765" cy="1925955"/>
            <wp:effectExtent l="0" t="0" r="0" b="0"/>
            <wp:docPr id="1133451624" name="Picture 1" descr="A black background with blue squares and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451624" name="Picture 1" descr="A black background with blue squares and red lines&#10;&#10;AI-generated content may be incorrect."/>
                    <pic:cNvPicPr/>
                  </pic:nvPicPr>
                  <pic:blipFill>
                    <a:blip r:embed="rId10"/>
                    <a:stretch>
                      <a:fillRect/>
                    </a:stretch>
                  </pic:blipFill>
                  <pic:spPr>
                    <a:xfrm>
                      <a:off x="0" y="0"/>
                      <a:ext cx="6120765" cy="1925955"/>
                    </a:xfrm>
                    <a:prstGeom prst="rect">
                      <a:avLst/>
                    </a:prstGeom>
                  </pic:spPr>
                </pic:pic>
              </a:graphicData>
            </a:graphic>
          </wp:inline>
        </w:drawing>
      </w:r>
      <w:r w:rsidRPr="000C4B7E">
        <w:t xml:space="preserve"> </w:t>
      </w:r>
    </w:p>
    <w:p w14:paraId="4F2E113A" w14:textId="13B55E92" w:rsidR="008E7286" w:rsidRDefault="00032929" w:rsidP="00032929">
      <w:pPr>
        <w:pStyle w:val="Caption"/>
      </w:pPr>
      <w:bookmarkStart w:id="3" w:name="_Ref196136570"/>
      <w:r>
        <w:t xml:space="preserve">Figure </w:t>
      </w:r>
      <w:fldSimple w:instr=" SEQ Figure \* ARABIC ">
        <w:r w:rsidR="00043774">
          <w:rPr>
            <w:noProof/>
          </w:rPr>
          <w:t>3</w:t>
        </w:r>
      </w:fldSimple>
      <w:bookmarkEnd w:id="3"/>
      <w:r>
        <w:t>: Examples of non-error cases for multiple PUCCHs in different slots overlapping with PUSCH repetition in an OCC group.</w:t>
      </w:r>
    </w:p>
    <w:p w14:paraId="1F1F9362" w14:textId="77777777" w:rsidR="008E7286" w:rsidRDefault="008E7286" w:rsidP="005B6D37">
      <w:pPr>
        <w:jc w:val="both"/>
      </w:pPr>
    </w:p>
    <w:p w14:paraId="6873F09E" w14:textId="322E25A6" w:rsidR="008E7286" w:rsidRDefault="008E7286" w:rsidP="008E7286">
      <w:pPr>
        <w:jc w:val="both"/>
      </w:pPr>
      <w:r w:rsidRPr="00EF7107">
        <w:rPr>
          <w:b/>
          <w:bCs/>
          <w:i/>
          <w:iCs/>
          <w:u w:val="single"/>
        </w:rPr>
        <w:t xml:space="preserve">Proposal </w:t>
      </w:r>
      <w:r w:rsidR="000C4B7E">
        <w:rPr>
          <w:b/>
          <w:bCs/>
          <w:i/>
          <w:iCs/>
          <w:u w:val="single"/>
        </w:rPr>
        <w:t>4</w:t>
      </w:r>
      <w:r w:rsidRPr="00EF7107">
        <w:rPr>
          <w:i/>
          <w:iCs/>
        </w:rPr>
        <w:t xml:space="preserve">: </w:t>
      </w:r>
      <w:r w:rsidRPr="008E7286">
        <w:rPr>
          <w:i/>
          <w:iCs/>
        </w:rPr>
        <w:t>UE does not expect multiple PUCCH without repetitions in different PUCCH slots overlapping with multiple PUSCH repetitions in the same OCC group, except</w:t>
      </w:r>
      <w:r>
        <w:rPr>
          <w:i/>
          <w:iCs/>
        </w:rPr>
        <w:t xml:space="preserve"> </w:t>
      </w:r>
      <w:r w:rsidR="000C4B7E">
        <w:rPr>
          <w:i/>
          <w:iCs/>
        </w:rPr>
        <w:t>any</w:t>
      </w:r>
      <w:r>
        <w:rPr>
          <w:i/>
          <w:iCs/>
        </w:rPr>
        <w:t xml:space="preserve"> of the following conditions. </w:t>
      </w:r>
    </w:p>
    <w:p w14:paraId="14491662" w14:textId="4CB731D1" w:rsidR="008E7286" w:rsidRPr="008E7286" w:rsidRDefault="0029165F" w:rsidP="008E7286">
      <w:pPr>
        <w:pStyle w:val="ListParagraph"/>
        <w:numPr>
          <w:ilvl w:val="0"/>
          <w:numId w:val="63"/>
        </w:numPr>
        <w:jc w:val="both"/>
        <w:rPr>
          <w:rFonts w:ascii="Times New Roman" w:hAnsi="Times New Roman"/>
          <w:i/>
          <w:iCs/>
          <w:sz w:val="24"/>
          <w:szCs w:val="24"/>
        </w:rPr>
      </w:pPr>
      <w:r>
        <w:rPr>
          <w:rFonts w:ascii="Times New Roman" w:hAnsi="Times New Roman"/>
          <w:i/>
          <w:iCs/>
          <w:sz w:val="24"/>
          <w:szCs w:val="24"/>
        </w:rPr>
        <w:t>O</w:t>
      </w:r>
      <w:r w:rsidR="008E7286" w:rsidRPr="008E7286">
        <w:rPr>
          <w:rFonts w:ascii="Times New Roman" w:hAnsi="Times New Roman"/>
          <w:i/>
          <w:iCs/>
          <w:sz w:val="24"/>
          <w:szCs w:val="24"/>
        </w:rPr>
        <w:t>nly one UCI is multiplexed on the PUSCH repetitions according to legacy rules and updated timeline conditions.</w:t>
      </w:r>
    </w:p>
    <w:p w14:paraId="65BE9D6D" w14:textId="6F6823F8" w:rsidR="008E7286" w:rsidRPr="006C27B6" w:rsidRDefault="008E7286" w:rsidP="005B6D37">
      <w:pPr>
        <w:pStyle w:val="ListParagraph"/>
        <w:numPr>
          <w:ilvl w:val="0"/>
          <w:numId w:val="63"/>
        </w:numPr>
        <w:jc w:val="both"/>
        <w:rPr>
          <w:rFonts w:ascii="Times New Roman" w:hAnsi="Times New Roman"/>
          <w:i/>
          <w:iCs/>
          <w:sz w:val="24"/>
          <w:szCs w:val="24"/>
        </w:rPr>
      </w:pPr>
      <w:r w:rsidRPr="008E7286">
        <w:rPr>
          <w:rFonts w:ascii="Times New Roman" w:hAnsi="Times New Roman"/>
          <w:i/>
          <w:iCs/>
          <w:sz w:val="24"/>
          <w:szCs w:val="24"/>
        </w:rPr>
        <w:t>PUSCH repetitions are dropped according to legacy rules and updated timeline conditions.</w:t>
      </w:r>
    </w:p>
    <w:p w14:paraId="4D812813" w14:textId="77777777" w:rsidR="005B6D37" w:rsidRPr="005B6D37" w:rsidRDefault="005B6D37" w:rsidP="00C543D2">
      <w:pPr>
        <w:jc w:val="both"/>
        <w:rPr>
          <w:b/>
          <w:bCs/>
          <w:u w:val="single"/>
        </w:rPr>
      </w:pPr>
    </w:p>
    <w:p w14:paraId="1C6117F7" w14:textId="77777777" w:rsidR="00C543D2" w:rsidRPr="00547648" w:rsidRDefault="00C543D2" w:rsidP="00C543D2">
      <w:pPr>
        <w:jc w:val="both"/>
        <w:rPr>
          <w:b/>
          <w:bCs/>
          <w:u w:val="single"/>
        </w:rPr>
      </w:pPr>
      <w:r w:rsidRPr="00547648">
        <w:rPr>
          <w:b/>
          <w:bCs/>
          <w:u w:val="single"/>
        </w:rPr>
        <w:t>Handling of PUCCH and PUSCH with different priorities</w:t>
      </w:r>
    </w:p>
    <w:p w14:paraId="2620B862" w14:textId="7DCB40D9" w:rsidR="00547648" w:rsidRDefault="00547648" w:rsidP="00C543D2">
      <w:pPr>
        <w:jc w:val="both"/>
      </w:pPr>
    </w:p>
    <w:p w14:paraId="4FEB5347" w14:textId="3AA305BA" w:rsidR="00885468" w:rsidRDefault="00885468" w:rsidP="00C543D2">
      <w:pPr>
        <w:jc w:val="both"/>
      </w:pPr>
      <w:r>
        <w:t xml:space="preserve">In the above discussions on UCI multiplexing or prioritization for dropping, PUCCH and PUSCH have the same priority index. It was working assumption that the same rule applies to different priority indexes. Overall, we think the same rule applies to both same or different priority indexes of PUCCH and PUSCH. Furthermore, the modified handlings in Proposals 2, 3 and 4 also apply to the case of different priority index of PUCCH and PUSCH. </w:t>
      </w:r>
    </w:p>
    <w:p w14:paraId="21E5C8A6" w14:textId="77777777" w:rsidR="00885468" w:rsidRDefault="00885468" w:rsidP="00C543D2">
      <w:pPr>
        <w:jc w:val="both"/>
      </w:pPr>
    </w:p>
    <w:p w14:paraId="629DC787" w14:textId="68DF1897" w:rsidR="000C2FED" w:rsidRDefault="000C2FED" w:rsidP="000C2FED">
      <w:pPr>
        <w:jc w:val="both"/>
      </w:pPr>
      <w:r>
        <w:t xml:space="preserve">The left sub-figure of </w:t>
      </w:r>
      <w:r>
        <w:fldChar w:fldCharType="begin"/>
      </w:r>
      <w:r>
        <w:instrText xml:space="preserve"> REF _Ref196145885 \h </w:instrText>
      </w:r>
      <w:r>
        <w:fldChar w:fldCharType="separate"/>
      </w:r>
      <w:r w:rsidR="00043774">
        <w:t xml:space="preserve">Figure </w:t>
      </w:r>
      <w:r w:rsidR="00043774">
        <w:rPr>
          <w:noProof/>
        </w:rPr>
        <w:t>4</w:t>
      </w:r>
      <w:r>
        <w:fldChar w:fldCharType="end"/>
      </w:r>
      <w:r>
        <w:t xml:space="preserve"> shows an example where there are two PUCCHs in different slots overlapping with PUSCH repetitions in an OCC group. The UCI in the second slot is dropped due to lower priority index than PUSCH. In this case, the UCI in the first slot is multiplexed on PUSCH repetition.</w:t>
      </w:r>
    </w:p>
    <w:p w14:paraId="430E063B" w14:textId="77777777" w:rsidR="000C2FED" w:rsidRDefault="000C2FED" w:rsidP="000C2FED">
      <w:pPr>
        <w:jc w:val="both"/>
      </w:pPr>
    </w:p>
    <w:p w14:paraId="578745F9" w14:textId="3BD146A2" w:rsidR="000C2FED" w:rsidRDefault="000C2FED" w:rsidP="000C2FED">
      <w:pPr>
        <w:jc w:val="both"/>
      </w:pPr>
      <w:r>
        <w:lastRenderedPageBreak/>
        <w:t xml:space="preserve">The right sub-figure of </w:t>
      </w:r>
      <w:r>
        <w:fldChar w:fldCharType="begin"/>
      </w:r>
      <w:r>
        <w:instrText xml:space="preserve"> REF _Ref196145885 \h </w:instrText>
      </w:r>
      <w:r>
        <w:fldChar w:fldCharType="separate"/>
      </w:r>
      <w:r w:rsidR="00043774">
        <w:t xml:space="preserve">Figure </w:t>
      </w:r>
      <w:r w:rsidR="00043774">
        <w:rPr>
          <w:noProof/>
        </w:rPr>
        <w:t>4</w:t>
      </w:r>
      <w:r>
        <w:fldChar w:fldCharType="end"/>
      </w:r>
      <w:r>
        <w:t xml:space="preserve"> shows an example that PUSCH repetitions are dropped according to legacy rules and updated timeline conditions. In this case, both UCIs in different slots are transmitted without being treated as an error case.</w:t>
      </w:r>
    </w:p>
    <w:p w14:paraId="0BEF5762" w14:textId="77777777" w:rsidR="000C2FED" w:rsidRDefault="000C2FED" w:rsidP="00885468">
      <w:pPr>
        <w:jc w:val="both"/>
      </w:pPr>
    </w:p>
    <w:p w14:paraId="31DBC133" w14:textId="1200F65E" w:rsidR="000C2FED" w:rsidRDefault="000C2FED" w:rsidP="000C2FED">
      <w:pPr>
        <w:keepNext/>
        <w:jc w:val="center"/>
      </w:pPr>
      <w:r w:rsidRPr="000C2FED">
        <w:rPr>
          <w:noProof/>
        </w:rPr>
        <w:drawing>
          <wp:inline distT="0" distB="0" distL="0" distR="0" wp14:anchorId="49F83077" wp14:editId="56F17918">
            <wp:extent cx="6120765" cy="2012950"/>
            <wp:effectExtent l="0" t="0" r="0" b="0"/>
            <wp:docPr id="123722933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229335" name="Picture 1" descr="A screenshot of a computer screen&#10;&#10;AI-generated content may be incorrect."/>
                    <pic:cNvPicPr/>
                  </pic:nvPicPr>
                  <pic:blipFill>
                    <a:blip r:embed="rId11"/>
                    <a:stretch>
                      <a:fillRect/>
                    </a:stretch>
                  </pic:blipFill>
                  <pic:spPr>
                    <a:xfrm>
                      <a:off x="0" y="0"/>
                      <a:ext cx="6120765" cy="2012950"/>
                    </a:xfrm>
                    <a:prstGeom prst="rect">
                      <a:avLst/>
                    </a:prstGeom>
                  </pic:spPr>
                </pic:pic>
              </a:graphicData>
            </a:graphic>
          </wp:inline>
        </w:drawing>
      </w:r>
    </w:p>
    <w:p w14:paraId="06EC6457" w14:textId="4054B162" w:rsidR="00547648" w:rsidRDefault="000C2FED" w:rsidP="00B11C3C">
      <w:pPr>
        <w:pStyle w:val="Caption"/>
      </w:pPr>
      <w:bookmarkStart w:id="4" w:name="_Ref196145885"/>
      <w:r>
        <w:t xml:space="preserve">Figure </w:t>
      </w:r>
      <w:fldSimple w:instr=" SEQ Figure \* ARABIC ">
        <w:r w:rsidR="00043774">
          <w:rPr>
            <w:noProof/>
          </w:rPr>
          <w:t>4</w:t>
        </w:r>
      </w:fldSimple>
      <w:bookmarkEnd w:id="4"/>
      <w:r>
        <w:t xml:space="preserve">: </w:t>
      </w:r>
      <w:r w:rsidRPr="002442F6">
        <w:t>Examples of non-error cases for multiple PUCCHs in different slots overlapping with PUSCH repetition in an OCC group.</w:t>
      </w:r>
    </w:p>
    <w:p w14:paraId="1A57CBA1" w14:textId="77777777" w:rsidR="00B11C3C" w:rsidRPr="00B11C3C" w:rsidRDefault="00B11C3C" w:rsidP="00B11C3C"/>
    <w:p w14:paraId="0253240E" w14:textId="41A32FEC" w:rsidR="005B6D37" w:rsidRDefault="00547648" w:rsidP="00C543D2">
      <w:pPr>
        <w:jc w:val="both"/>
        <w:rPr>
          <w:b/>
          <w:bCs/>
        </w:rPr>
      </w:pPr>
      <w:r w:rsidRPr="00B50EA8">
        <w:rPr>
          <w:b/>
          <w:bCs/>
          <w:i/>
          <w:iCs/>
          <w:u w:val="single"/>
        </w:rPr>
        <w:t xml:space="preserve">Proposal </w:t>
      </w:r>
      <w:r>
        <w:rPr>
          <w:b/>
          <w:bCs/>
          <w:i/>
          <w:iCs/>
          <w:u w:val="single"/>
        </w:rPr>
        <w:t>5</w:t>
      </w:r>
      <w:r w:rsidRPr="00B50EA8">
        <w:rPr>
          <w:i/>
          <w:iCs/>
        </w:rPr>
        <w:t xml:space="preserve">: </w:t>
      </w:r>
      <w:r w:rsidR="000C4B7E">
        <w:rPr>
          <w:i/>
          <w:iCs/>
        </w:rPr>
        <w:t xml:space="preserve">Confirm the working assumption that different priority indexes for PUCCH/PUSCH applies the same </w:t>
      </w:r>
      <w:r w:rsidR="00E507D9">
        <w:rPr>
          <w:i/>
          <w:iCs/>
        </w:rPr>
        <w:t xml:space="preserve">UCI multiplexing or dropping </w:t>
      </w:r>
      <w:r w:rsidR="000C4B7E">
        <w:rPr>
          <w:i/>
          <w:iCs/>
        </w:rPr>
        <w:t>rule as the same priority index for PUCCH/PUSCH (with the modifications in Proposals 2, 3, 4)</w:t>
      </w:r>
      <w:r w:rsidR="002D27E9">
        <w:rPr>
          <w:i/>
          <w:iCs/>
        </w:rPr>
        <w:t>.</w:t>
      </w:r>
    </w:p>
    <w:p w14:paraId="161E3EC8" w14:textId="609D30F5" w:rsidR="00C543D2" w:rsidRPr="00D137DC" w:rsidRDefault="00C543D2" w:rsidP="00A20114">
      <w:pPr>
        <w:jc w:val="both"/>
        <w:rPr>
          <w:b/>
          <w:bCs/>
        </w:rPr>
      </w:pPr>
    </w:p>
    <w:p w14:paraId="55C6A848" w14:textId="7F573715" w:rsidR="001B50AF" w:rsidRDefault="00D137DC" w:rsidP="00CE6430">
      <w:pPr>
        <w:jc w:val="both"/>
        <w:rPr>
          <w:b/>
          <w:bCs/>
          <w:color w:val="000000" w:themeColor="text1"/>
          <w:u w:val="single"/>
        </w:rPr>
      </w:pPr>
      <w:r>
        <w:rPr>
          <w:b/>
          <w:bCs/>
          <w:u w:val="single"/>
        </w:rPr>
        <w:t>PUCCH repetition</w:t>
      </w:r>
    </w:p>
    <w:p w14:paraId="3F832732" w14:textId="77777777" w:rsidR="00D137DC" w:rsidRDefault="00D137DC" w:rsidP="00CE6430">
      <w:pPr>
        <w:jc w:val="both"/>
        <w:rPr>
          <w:b/>
          <w:bCs/>
          <w:color w:val="000000" w:themeColor="text1"/>
          <w:u w:val="single"/>
        </w:rPr>
      </w:pPr>
    </w:p>
    <w:p w14:paraId="1910D2E9" w14:textId="4E43BA85" w:rsidR="00B11C3C" w:rsidRDefault="00B11C3C" w:rsidP="00B11C3C">
      <w:pPr>
        <w:jc w:val="both"/>
      </w:pPr>
      <w:r>
        <w:t xml:space="preserve">In the above discussions on UCI multiplexing or prioritization for dropping, there is no PUCCH repetition. It was working assumption that the same rule applies to </w:t>
      </w:r>
      <w:r w:rsidR="002416EA">
        <w:t>PUCCH repetition</w:t>
      </w:r>
      <w:r>
        <w:t xml:space="preserve">. Overall, we think the same rule applies to </w:t>
      </w:r>
      <w:r w:rsidR="002416EA">
        <w:t xml:space="preserve">PUCCH repetition. </w:t>
      </w:r>
      <w:r>
        <w:t xml:space="preserve">Furthermore, the modified handlings in Proposals 2, 3 and 4 also apply to the case of </w:t>
      </w:r>
      <w:r w:rsidR="002416EA">
        <w:t>PUCCH repetitions</w:t>
      </w:r>
      <w:r>
        <w:t xml:space="preserve">. </w:t>
      </w:r>
    </w:p>
    <w:p w14:paraId="3A70EBBF" w14:textId="77777777" w:rsidR="00B11C3C" w:rsidRPr="00D137DC" w:rsidRDefault="00B11C3C" w:rsidP="00CE6430">
      <w:pPr>
        <w:jc w:val="both"/>
        <w:rPr>
          <w:b/>
          <w:bCs/>
          <w:color w:val="000000" w:themeColor="text1"/>
          <w:u w:val="single"/>
        </w:rPr>
      </w:pPr>
    </w:p>
    <w:p w14:paraId="50A89081" w14:textId="2C72566A" w:rsidR="001B50AF" w:rsidRPr="00E507D9" w:rsidRDefault="001B50AF" w:rsidP="00CE6430">
      <w:pPr>
        <w:jc w:val="both"/>
        <w:rPr>
          <w:b/>
          <w:bCs/>
        </w:rPr>
      </w:pPr>
      <w:r w:rsidRPr="00EF7107">
        <w:rPr>
          <w:b/>
          <w:bCs/>
          <w:i/>
          <w:iCs/>
          <w:u w:val="single"/>
        </w:rPr>
        <w:t xml:space="preserve">Proposal </w:t>
      </w:r>
      <w:r w:rsidR="002416EA">
        <w:rPr>
          <w:b/>
          <w:bCs/>
          <w:i/>
          <w:iCs/>
          <w:u w:val="single"/>
        </w:rPr>
        <w:t>6</w:t>
      </w:r>
      <w:r w:rsidRPr="00EF7107">
        <w:rPr>
          <w:i/>
          <w:iCs/>
        </w:rPr>
        <w:t xml:space="preserve">: </w:t>
      </w:r>
      <w:r w:rsidR="000C4B7E">
        <w:rPr>
          <w:i/>
          <w:iCs/>
        </w:rPr>
        <w:t xml:space="preserve">Confirm the working assumption that PUCCH </w:t>
      </w:r>
      <w:r w:rsidR="00E507D9">
        <w:rPr>
          <w:i/>
          <w:iCs/>
        </w:rPr>
        <w:t xml:space="preserve">with </w:t>
      </w:r>
      <w:r w:rsidR="000C4B7E">
        <w:rPr>
          <w:i/>
          <w:iCs/>
        </w:rPr>
        <w:t>repetition</w:t>
      </w:r>
      <w:r w:rsidR="00E507D9">
        <w:rPr>
          <w:i/>
          <w:iCs/>
        </w:rPr>
        <w:t>s</w:t>
      </w:r>
      <w:r w:rsidR="000C4B7E">
        <w:rPr>
          <w:i/>
          <w:iCs/>
        </w:rPr>
        <w:t xml:space="preserve"> applies the same</w:t>
      </w:r>
      <w:r w:rsidR="00E507D9">
        <w:rPr>
          <w:i/>
          <w:iCs/>
        </w:rPr>
        <w:t xml:space="preserve"> UCI multiplexing or dropping</w:t>
      </w:r>
      <w:r w:rsidR="000C4B7E">
        <w:rPr>
          <w:i/>
          <w:iCs/>
        </w:rPr>
        <w:t xml:space="preserve"> rule as PUCCH</w:t>
      </w:r>
      <w:r w:rsidR="00E507D9">
        <w:rPr>
          <w:i/>
          <w:iCs/>
        </w:rPr>
        <w:t xml:space="preserve"> without repetitions (</w:t>
      </w:r>
      <w:r w:rsidR="000C4B7E">
        <w:rPr>
          <w:i/>
          <w:iCs/>
        </w:rPr>
        <w:t>with the modifications in Proposals 2, 3, 4)</w:t>
      </w:r>
      <w:r w:rsidR="002D27E9">
        <w:rPr>
          <w:i/>
          <w:iCs/>
        </w:rPr>
        <w:t>.</w:t>
      </w:r>
    </w:p>
    <w:p w14:paraId="1F2E8E77" w14:textId="77777777" w:rsidR="00E516C5" w:rsidRDefault="00E516C5" w:rsidP="00CE6430">
      <w:pPr>
        <w:jc w:val="both"/>
      </w:pPr>
    </w:p>
    <w:p w14:paraId="528D9C3E" w14:textId="6F6E4497" w:rsidR="000F0781" w:rsidRPr="00312E6B" w:rsidRDefault="00312E6B" w:rsidP="00CE6430">
      <w:pPr>
        <w:jc w:val="both"/>
        <w:rPr>
          <w:i/>
          <w:iCs/>
        </w:rPr>
      </w:pPr>
      <w:r>
        <w:t xml:space="preserve">If UCI is multiplexed on PUSCH repetitions in an OCC group, the UCI is transmitted multiple times (e.g., equal to OCC length). In this case, the resources allocated to UCI in each PUSCH repetition could be reduced to achieve the same BLER performance as UCI multiplexed on a single PUSCH. One possible way is to introduce </w:t>
      </w:r>
      <w:r w:rsidR="00A54E14">
        <w:t>additional</w:t>
      </w:r>
      <w:r>
        <w:t xml:space="preserve"> beta offset values. </w:t>
      </w:r>
    </w:p>
    <w:p w14:paraId="6F576638" w14:textId="77777777" w:rsidR="005A5606" w:rsidRDefault="005A5606" w:rsidP="00CE6430">
      <w:pPr>
        <w:jc w:val="both"/>
        <w:rPr>
          <w:i/>
          <w:iCs/>
        </w:rPr>
      </w:pPr>
    </w:p>
    <w:p w14:paraId="73847A9E" w14:textId="0FB9E4B8" w:rsidR="00CE6430" w:rsidRDefault="00CE6430" w:rsidP="00312E6B">
      <w:pPr>
        <w:jc w:val="both"/>
      </w:pPr>
      <w:r w:rsidRPr="00EF7107">
        <w:rPr>
          <w:b/>
          <w:bCs/>
          <w:i/>
          <w:iCs/>
          <w:u w:val="single"/>
        </w:rPr>
        <w:t xml:space="preserve">Proposal </w:t>
      </w:r>
      <w:r w:rsidR="002416EA">
        <w:rPr>
          <w:b/>
          <w:bCs/>
          <w:i/>
          <w:iCs/>
          <w:u w:val="single"/>
        </w:rPr>
        <w:t>7</w:t>
      </w:r>
      <w:r w:rsidRPr="00EF7107">
        <w:rPr>
          <w:i/>
          <w:iCs/>
        </w:rPr>
        <w:t xml:space="preserve">: </w:t>
      </w:r>
      <w:r w:rsidR="00312E6B">
        <w:rPr>
          <w:i/>
          <w:iCs/>
        </w:rPr>
        <w:t>RAN1 to determine whether to reduce the resource allocation of UCI if it is multiplexed on PUSCH repetitions in an OCC period.</w:t>
      </w:r>
    </w:p>
    <w:p w14:paraId="223D8160" w14:textId="77777777" w:rsidR="00A34610" w:rsidRDefault="00A34610" w:rsidP="00CE6430">
      <w:pPr>
        <w:jc w:val="both"/>
        <w:rPr>
          <w:i/>
          <w:iCs/>
        </w:rPr>
      </w:pPr>
    </w:p>
    <w:p w14:paraId="4EE39A25" w14:textId="5A751793" w:rsidR="00376704" w:rsidRDefault="00A34610" w:rsidP="002416EA">
      <w:pPr>
        <w:pStyle w:val="Heading2"/>
      </w:pPr>
      <w:r>
        <w:t>Signaling</w:t>
      </w:r>
    </w:p>
    <w:p w14:paraId="46EA9765" w14:textId="77777777" w:rsidR="00EC6715" w:rsidRDefault="00EC6715" w:rsidP="00EC6715">
      <w:pPr>
        <w:jc w:val="both"/>
        <w:rPr>
          <w:iCs/>
          <w:szCs w:val="20"/>
        </w:rPr>
      </w:pPr>
      <w:r>
        <w:t xml:space="preserve">It was agreed that </w:t>
      </w:r>
      <w:r w:rsidRPr="00F668D8">
        <w:rPr>
          <w:iCs/>
          <w:szCs w:val="20"/>
        </w:rPr>
        <w:t xml:space="preserve">OCC length and OCC sequence for OCC with CG PUSCH Type 1 </w:t>
      </w:r>
      <w:r>
        <w:rPr>
          <w:iCs/>
          <w:szCs w:val="20"/>
        </w:rPr>
        <w:t>are</w:t>
      </w:r>
      <w:r w:rsidRPr="00F668D8">
        <w:rPr>
          <w:iCs/>
          <w:szCs w:val="20"/>
        </w:rPr>
        <w:t xml:space="preserve"> configured by RRC higher-layers.</w:t>
      </w:r>
    </w:p>
    <w:p w14:paraId="7A676123" w14:textId="77777777" w:rsidR="00EC6715" w:rsidRDefault="00EC6715" w:rsidP="00EC6715">
      <w:pPr>
        <w:jc w:val="both"/>
        <w:rPr>
          <w:iCs/>
          <w:szCs w:val="20"/>
        </w:rPr>
      </w:pPr>
    </w:p>
    <w:p w14:paraId="6F3AA13E" w14:textId="103DE6DB" w:rsidR="00EC6715" w:rsidRDefault="00EC6715" w:rsidP="00EC6715">
      <w:pPr>
        <w:jc w:val="both"/>
        <w:rPr>
          <w:iCs/>
          <w:szCs w:val="20"/>
        </w:rPr>
      </w:pPr>
      <w:r>
        <w:rPr>
          <w:iCs/>
          <w:szCs w:val="20"/>
        </w:rPr>
        <w:t xml:space="preserve">For type 2 configured grant PUSCH and dynamic grant PUSCH, five options on OCC length indication were identified for consideration and the OCC sequence is indicated dynamically in DCI where it is open on a new field of DCI or reusing an existing field on DCI. </w:t>
      </w:r>
    </w:p>
    <w:p w14:paraId="4B32C121" w14:textId="77777777" w:rsidR="00EC6715" w:rsidRDefault="00EC6715" w:rsidP="00EC6715">
      <w:pPr>
        <w:jc w:val="both"/>
        <w:rPr>
          <w:iCs/>
          <w:szCs w:val="20"/>
        </w:rPr>
      </w:pPr>
    </w:p>
    <w:p w14:paraId="021A3F86" w14:textId="6BABE9F9" w:rsidR="0098762E" w:rsidRDefault="00376704" w:rsidP="0081152F">
      <w:pPr>
        <w:jc w:val="both"/>
      </w:pPr>
      <w:r>
        <w:t xml:space="preserve">For type 2 configured grant PUSCH, OCC length </w:t>
      </w:r>
      <w:r w:rsidR="00921240">
        <w:t>is</w:t>
      </w:r>
      <w:r>
        <w:t xml:space="preserve"> contained in RRC configuration </w:t>
      </w:r>
      <w:r w:rsidR="00921240">
        <w:t xml:space="preserve">via </w:t>
      </w:r>
      <w:proofErr w:type="spellStart"/>
      <w:r w:rsidRPr="00376704">
        <w:rPr>
          <w:i/>
          <w:iCs/>
        </w:rPr>
        <w:t>ConfiguredGrantConfig</w:t>
      </w:r>
      <w:proofErr w:type="spellEnd"/>
      <w:r w:rsidR="00921240">
        <w:t>,</w:t>
      </w:r>
      <w:r>
        <w:t xml:space="preserve"> to save DCI overhead. </w:t>
      </w:r>
      <w:r w:rsidR="0098762E">
        <w:t>Specifically, t</w:t>
      </w:r>
      <w:r w:rsidR="00EC6715">
        <w:t xml:space="preserve">his OCC length is configured </w:t>
      </w:r>
      <w:r w:rsidR="00921240">
        <w:t xml:space="preserve">in a </w:t>
      </w:r>
      <w:r w:rsidR="00EC6715">
        <w:t>similar</w:t>
      </w:r>
      <w:r w:rsidR="00921240">
        <w:t xml:space="preserve"> way</w:t>
      </w:r>
      <w:r w:rsidR="00EC6715">
        <w:t xml:space="preserve"> as</w:t>
      </w:r>
      <w:r w:rsidR="0098762E">
        <w:t xml:space="preserve"> the parameter “</w:t>
      </w:r>
      <w:proofErr w:type="spellStart"/>
      <w:r w:rsidR="0098762E" w:rsidRPr="0098762E">
        <w:rPr>
          <w:i/>
          <w:iCs/>
        </w:rPr>
        <w:t>RepK</w:t>
      </w:r>
      <w:proofErr w:type="spellEnd"/>
      <w:r w:rsidR="0098762E">
        <w:t xml:space="preserve">”. </w:t>
      </w:r>
      <w:r w:rsidR="00921240">
        <w:t>In this semi-static configuration of OCC length, the OCC sequence index for the configured OCC length is dynamically indicated via a new field of DCI. Note that for a UE not supporting OCC-based PUSCH repetitions, there is no configuration of OCC length and hence the corresponding field in DCI does not exist.</w:t>
      </w:r>
    </w:p>
    <w:p w14:paraId="5D5C5D19" w14:textId="77777777" w:rsidR="0098762E" w:rsidRDefault="0098762E" w:rsidP="0081152F">
      <w:pPr>
        <w:jc w:val="both"/>
      </w:pPr>
    </w:p>
    <w:p w14:paraId="6B435D32" w14:textId="5FDE721F" w:rsidR="0098762E" w:rsidRPr="00D23DF8" w:rsidRDefault="0098762E" w:rsidP="00D23DF8">
      <w:pPr>
        <w:jc w:val="both"/>
        <w:rPr>
          <w:i/>
          <w:iCs/>
        </w:rPr>
      </w:pPr>
      <w:r w:rsidRPr="007C45FB">
        <w:rPr>
          <w:b/>
          <w:bCs/>
          <w:i/>
          <w:iCs/>
          <w:u w:val="single"/>
        </w:rPr>
        <w:t xml:space="preserve">Proposal </w:t>
      </w:r>
      <w:r>
        <w:rPr>
          <w:b/>
          <w:bCs/>
          <w:i/>
          <w:iCs/>
          <w:u w:val="single"/>
        </w:rPr>
        <w:t>8</w:t>
      </w:r>
      <w:r w:rsidRPr="007C45FB">
        <w:rPr>
          <w:i/>
          <w:iCs/>
        </w:rPr>
        <w:t>:</w:t>
      </w:r>
      <w:r>
        <w:rPr>
          <w:i/>
          <w:iCs/>
        </w:rPr>
        <w:t xml:space="preserve"> </w:t>
      </w:r>
      <w:r w:rsidRPr="00376704">
        <w:rPr>
          <w:i/>
          <w:iCs/>
        </w:rPr>
        <w:t xml:space="preserve">For type </w:t>
      </w:r>
      <w:r>
        <w:rPr>
          <w:i/>
          <w:iCs/>
        </w:rPr>
        <w:t>2</w:t>
      </w:r>
      <w:r w:rsidRPr="00376704">
        <w:rPr>
          <w:i/>
          <w:iCs/>
        </w:rPr>
        <w:t xml:space="preserve"> configured grant PUSCH,</w:t>
      </w:r>
      <w:r>
        <w:rPr>
          <w:i/>
          <w:iCs/>
        </w:rPr>
        <w:t xml:space="preserve"> </w:t>
      </w:r>
      <w:r w:rsidR="00921240">
        <w:rPr>
          <w:i/>
          <w:iCs/>
        </w:rPr>
        <w:t>support</w:t>
      </w:r>
      <w:r>
        <w:rPr>
          <w:i/>
          <w:iCs/>
        </w:rPr>
        <w:t xml:space="preserve"> </w:t>
      </w:r>
      <w:r w:rsidRPr="00D23DF8">
        <w:rPr>
          <w:i/>
          <w:iCs/>
        </w:rPr>
        <w:t xml:space="preserve">a single OCC length is configured </w:t>
      </w:r>
      <w:r w:rsidR="00D23DF8" w:rsidRPr="00D23DF8">
        <w:rPr>
          <w:i/>
          <w:iCs/>
        </w:rPr>
        <w:t>by</w:t>
      </w:r>
      <w:r w:rsidRPr="00D23DF8">
        <w:rPr>
          <w:i/>
          <w:iCs/>
        </w:rPr>
        <w:t xml:space="preserve"> RRC </w:t>
      </w:r>
      <w:r w:rsidR="00D23DF8" w:rsidRPr="00D23DF8">
        <w:rPr>
          <w:i/>
          <w:iCs/>
        </w:rPr>
        <w:t xml:space="preserve">via </w:t>
      </w:r>
      <w:proofErr w:type="spellStart"/>
      <w:r w:rsidR="00D23DF8" w:rsidRPr="00D23DF8">
        <w:rPr>
          <w:i/>
          <w:iCs/>
        </w:rPr>
        <w:t>C</w:t>
      </w:r>
      <w:r w:rsidRPr="00D23DF8">
        <w:rPr>
          <w:i/>
          <w:iCs/>
        </w:rPr>
        <w:t>onfiguredGrantConfig</w:t>
      </w:r>
      <w:proofErr w:type="spellEnd"/>
      <w:r w:rsidRPr="00D23DF8">
        <w:rPr>
          <w:i/>
          <w:iCs/>
        </w:rPr>
        <w:t xml:space="preserve"> (i.e., Option 1)</w:t>
      </w:r>
    </w:p>
    <w:p w14:paraId="06CC6222" w14:textId="695C39EA" w:rsidR="0098762E" w:rsidRDefault="00921240" w:rsidP="00D23DF8">
      <w:pPr>
        <w:pStyle w:val="ListParagraph"/>
        <w:numPr>
          <w:ilvl w:val="0"/>
          <w:numId w:val="64"/>
        </w:numPr>
        <w:jc w:val="both"/>
        <w:rPr>
          <w:rFonts w:ascii="Times New Roman" w:hAnsi="Times New Roman"/>
          <w:i/>
          <w:iCs/>
          <w:sz w:val="24"/>
          <w:szCs w:val="24"/>
        </w:rPr>
      </w:pPr>
      <w:r>
        <w:rPr>
          <w:rFonts w:ascii="Times New Roman" w:hAnsi="Times New Roman"/>
          <w:i/>
          <w:iCs/>
          <w:sz w:val="24"/>
          <w:szCs w:val="24"/>
        </w:rPr>
        <w:t>An OCC sequence index for the configured OCC length is dynamically indicated by a new field of</w:t>
      </w:r>
      <w:r w:rsidR="00F126DE">
        <w:rPr>
          <w:rFonts w:ascii="Times New Roman" w:hAnsi="Times New Roman"/>
          <w:i/>
          <w:iCs/>
          <w:sz w:val="24"/>
          <w:szCs w:val="24"/>
        </w:rPr>
        <w:t xml:space="preserve"> activation</w:t>
      </w:r>
      <w:r>
        <w:rPr>
          <w:rFonts w:ascii="Times New Roman" w:hAnsi="Times New Roman"/>
          <w:i/>
          <w:iCs/>
          <w:sz w:val="24"/>
          <w:szCs w:val="24"/>
        </w:rPr>
        <w:t xml:space="preserve"> DCI. </w:t>
      </w:r>
    </w:p>
    <w:p w14:paraId="6A923439" w14:textId="77777777" w:rsidR="00D23DF8" w:rsidRDefault="00D23DF8" w:rsidP="00D23DF8">
      <w:pPr>
        <w:jc w:val="both"/>
        <w:rPr>
          <w:i/>
          <w:iCs/>
        </w:rPr>
      </w:pPr>
    </w:p>
    <w:p w14:paraId="75F9B072" w14:textId="77777777" w:rsidR="00F719ED" w:rsidRDefault="00D23DF8" w:rsidP="00F719ED">
      <w:pPr>
        <w:jc w:val="both"/>
      </w:pPr>
      <w:r>
        <w:t xml:space="preserve">For dynamic grant PUSCH, </w:t>
      </w:r>
      <w:r w:rsidR="00F719ED">
        <w:t xml:space="preserve">OCC length is contained in RRC configuration via </w:t>
      </w:r>
      <w:r w:rsidR="00F719ED">
        <w:rPr>
          <w:i/>
          <w:iCs/>
        </w:rPr>
        <w:t>PUSCH-</w:t>
      </w:r>
      <w:r w:rsidR="00F719ED" w:rsidRPr="00376704">
        <w:rPr>
          <w:i/>
          <w:iCs/>
        </w:rPr>
        <w:t>Config</w:t>
      </w:r>
      <w:r w:rsidR="00F719ED">
        <w:t>, to save DCI overhead. Specifically, this OCC length is configured in a similar way as the parameter “</w:t>
      </w:r>
      <w:proofErr w:type="spellStart"/>
      <w:r w:rsidR="00F719ED">
        <w:rPr>
          <w:i/>
          <w:iCs/>
        </w:rPr>
        <w:t>pusch-AggregationFactor</w:t>
      </w:r>
      <w:proofErr w:type="spellEnd"/>
      <w:r w:rsidR="00F719ED">
        <w:t>”. In this semi-static configuration of OCC length, the OCC sequence index for the configured OCC length is dynamically indicated via a new field of DCI. Note that for a UE not supporting OCC-based PUSCH repetitions, there is no configuration of OCC length and hence the corresponding field in DCI does not exist.</w:t>
      </w:r>
    </w:p>
    <w:p w14:paraId="55C7FEE7" w14:textId="77777777" w:rsidR="00F719ED" w:rsidRDefault="00F719ED" w:rsidP="00F719ED">
      <w:pPr>
        <w:jc w:val="both"/>
      </w:pPr>
    </w:p>
    <w:p w14:paraId="0136F151" w14:textId="5482D4DD" w:rsidR="00D23DF8" w:rsidRDefault="00F719ED" w:rsidP="00F126DE">
      <w:pPr>
        <w:jc w:val="both"/>
      </w:pPr>
      <w:r>
        <w:t xml:space="preserve">For dynamic grant PUSCH, </w:t>
      </w:r>
      <w:r w:rsidR="00D23DF8">
        <w:t xml:space="preserve">candidate OCC lengths </w:t>
      </w:r>
      <w:r>
        <w:t>can be</w:t>
      </w:r>
      <w:r w:rsidR="00D23DF8">
        <w:t xml:space="preserve"> contained in RRC configuration via </w:t>
      </w:r>
      <w:r w:rsidR="00D23DF8" w:rsidRPr="00D23DF8">
        <w:rPr>
          <w:i/>
          <w:iCs/>
        </w:rPr>
        <w:t>PUSCH-TimeDomainResourceAllcationList</w:t>
      </w:r>
      <w:r w:rsidR="00043774">
        <w:rPr>
          <w:i/>
          <w:iCs/>
        </w:rPr>
        <w:t>-r16</w:t>
      </w:r>
      <w:r w:rsidR="00D23DF8">
        <w:t xml:space="preserve">. Specifically, </w:t>
      </w:r>
      <w:r w:rsidR="00F126DE">
        <w:t>e</w:t>
      </w:r>
      <w:r w:rsidR="00D23DF8">
        <w:t>ach</w:t>
      </w:r>
      <w:r w:rsidR="00F126DE">
        <w:t xml:space="preserve"> PUSCH</w:t>
      </w:r>
      <w:r w:rsidR="00D23DF8">
        <w:t xml:space="preserve"> TDRA entry is associated with a number of repetitions and an OCC length.</w:t>
      </w:r>
      <w:r w:rsidR="00F126DE">
        <w:t xml:space="preserve"> This OCC length is configured in a similar way as the parameter “</w:t>
      </w:r>
      <w:proofErr w:type="spellStart"/>
      <w:r w:rsidR="00F126DE" w:rsidRPr="00D23DF8">
        <w:rPr>
          <w:i/>
          <w:iCs/>
        </w:rPr>
        <w:t>numberOfRepetitions</w:t>
      </w:r>
      <w:proofErr w:type="spellEnd"/>
      <w:r w:rsidR="00F126DE">
        <w:t xml:space="preserve">”. In this way, the OCC length is dynamically indicated by the TDRA index of DCI. Subsequently, the OCC sequence index for the indicated OCC length is dynamically indicated via a new field of DCI. </w:t>
      </w:r>
    </w:p>
    <w:p w14:paraId="0C99BEBC" w14:textId="77777777" w:rsidR="00D23DF8" w:rsidRDefault="00D23DF8" w:rsidP="00D23DF8">
      <w:pPr>
        <w:jc w:val="both"/>
        <w:rPr>
          <w:i/>
          <w:iCs/>
        </w:rPr>
      </w:pPr>
    </w:p>
    <w:p w14:paraId="73B740FC" w14:textId="156FE22D" w:rsidR="00F126DE" w:rsidRPr="00F719ED" w:rsidRDefault="00D23DF8" w:rsidP="00D23DF8">
      <w:pPr>
        <w:jc w:val="both"/>
        <w:rPr>
          <w:i/>
          <w:iCs/>
        </w:rPr>
      </w:pPr>
      <w:r w:rsidRPr="00F719ED">
        <w:rPr>
          <w:b/>
          <w:bCs/>
          <w:i/>
          <w:iCs/>
          <w:u w:val="single"/>
        </w:rPr>
        <w:t>Proposal 9</w:t>
      </w:r>
      <w:r w:rsidRPr="00F719ED">
        <w:rPr>
          <w:i/>
          <w:iCs/>
        </w:rPr>
        <w:t>: For dynamic grant PUSCH, support</w:t>
      </w:r>
    </w:p>
    <w:p w14:paraId="0F2EDE7E" w14:textId="746E1830" w:rsidR="00F126DE" w:rsidRPr="00F719ED" w:rsidRDefault="00F126DE" w:rsidP="00F126DE">
      <w:pPr>
        <w:pStyle w:val="ListParagraph"/>
        <w:numPr>
          <w:ilvl w:val="0"/>
          <w:numId w:val="64"/>
        </w:numPr>
        <w:jc w:val="both"/>
        <w:rPr>
          <w:rFonts w:ascii="Times New Roman" w:hAnsi="Times New Roman"/>
          <w:i/>
          <w:iCs/>
          <w:sz w:val="24"/>
          <w:szCs w:val="24"/>
        </w:rPr>
      </w:pPr>
      <w:r w:rsidRPr="00F719ED">
        <w:rPr>
          <w:rFonts w:ascii="Times New Roman" w:hAnsi="Times New Roman"/>
          <w:i/>
          <w:iCs/>
          <w:sz w:val="24"/>
          <w:szCs w:val="24"/>
        </w:rPr>
        <w:t xml:space="preserve">a single OCC length is configured by </w:t>
      </w:r>
      <w:r w:rsidR="00F719ED" w:rsidRPr="00F719ED">
        <w:rPr>
          <w:rFonts w:ascii="Times New Roman" w:hAnsi="Times New Roman"/>
          <w:i/>
          <w:iCs/>
          <w:sz w:val="24"/>
          <w:szCs w:val="24"/>
        </w:rPr>
        <w:t xml:space="preserve">RRC via </w:t>
      </w:r>
      <w:r w:rsidRPr="00F719ED">
        <w:rPr>
          <w:rFonts w:ascii="Times New Roman" w:hAnsi="Times New Roman"/>
          <w:i/>
          <w:iCs/>
          <w:sz w:val="24"/>
          <w:szCs w:val="24"/>
        </w:rPr>
        <w:t>PUSCH-Config</w:t>
      </w:r>
      <w:r w:rsidR="00F719ED" w:rsidRPr="00F719ED">
        <w:rPr>
          <w:rFonts w:ascii="Times New Roman" w:hAnsi="Times New Roman"/>
          <w:i/>
          <w:iCs/>
          <w:sz w:val="24"/>
          <w:szCs w:val="24"/>
        </w:rPr>
        <w:t xml:space="preserve"> (i.e., Option 1)</w:t>
      </w:r>
    </w:p>
    <w:p w14:paraId="183E71DA" w14:textId="07459CB2" w:rsidR="00F126DE" w:rsidRPr="00F719ED" w:rsidRDefault="00F719ED" w:rsidP="00F719ED">
      <w:pPr>
        <w:pStyle w:val="ListParagraph"/>
        <w:numPr>
          <w:ilvl w:val="1"/>
          <w:numId w:val="64"/>
        </w:numPr>
        <w:jc w:val="both"/>
        <w:rPr>
          <w:rFonts w:ascii="Times New Roman" w:hAnsi="Times New Roman"/>
          <w:i/>
          <w:iCs/>
          <w:sz w:val="24"/>
          <w:szCs w:val="24"/>
        </w:rPr>
      </w:pPr>
      <w:r w:rsidRPr="00F719ED">
        <w:rPr>
          <w:rFonts w:ascii="Times New Roman" w:hAnsi="Times New Roman"/>
          <w:i/>
          <w:iCs/>
          <w:sz w:val="24"/>
          <w:szCs w:val="24"/>
        </w:rPr>
        <w:t xml:space="preserve">An OCC sequence index for the configured OCC length is dynamically indicated by a new field of DCI. </w:t>
      </w:r>
    </w:p>
    <w:p w14:paraId="35693373" w14:textId="447CF48A" w:rsidR="0098762E" w:rsidRPr="00F719ED" w:rsidRDefault="00D23DF8" w:rsidP="00F126DE">
      <w:pPr>
        <w:pStyle w:val="ListParagraph"/>
        <w:numPr>
          <w:ilvl w:val="0"/>
          <w:numId w:val="64"/>
        </w:numPr>
        <w:jc w:val="both"/>
        <w:rPr>
          <w:rFonts w:ascii="Times New Roman" w:hAnsi="Times New Roman"/>
          <w:i/>
          <w:iCs/>
          <w:sz w:val="24"/>
          <w:szCs w:val="24"/>
        </w:rPr>
      </w:pPr>
      <w:r w:rsidRPr="00F719ED">
        <w:rPr>
          <w:rFonts w:ascii="Times New Roman" w:hAnsi="Times New Roman"/>
          <w:i/>
          <w:iCs/>
          <w:sz w:val="24"/>
          <w:szCs w:val="24"/>
        </w:rPr>
        <w:t>candidate</w:t>
      </w:r>
      <w:r w:rsidR="0098762E" w:rsidRPr="00F719ED">
        <w:rPr>
          <w:rFonts w:ascii="Times New Roman" w:hAnsi="Times New Roman"/>
          <w:i/>
          <w:iCs/>
          <w:sz w:val="24"/>
          <w:szCs w:val="24"/>
        </w:rPr>
        <w:t xml:space="preserve"> OCC length</w:t>
      </w:r>
      <w:r w:rsidRPr="00F719ED">
        <w:rPr>
          <w:rFonts w:ascii="Times New Roman" w:hAnsi="Times New Roman"/>
          <w:i/>
          <w:iCs/>
          <w:sz w:val="24"/>
          <w:szCs w:val="24"/>
        </w:rPr>
        <w:t>s</w:t>
      </w:r>
      <w:r w:rsidR="0098762E" w:rsidRPr="00F719ED">
        <w:rPr>
          <w:rFonts w:ascii="Times New Roman" w:hAnsi="Times New Roman"/>
          <w:i/>
          <w:iCs/>
          <w:sz w:val="24"/>
          <w:szCs w:val="24"/>
        </w:rPr>
        <w:t xml:space="preserve"> </w:t>
      </w:r>
      <w:r w:rsidRPr="00F719ED">
        <w:rPr>
          <w:rFonts w:ascii="Times New Roman" w:hAnsi="Times New Roman"/>
          <w:i/>
          <w:iCs/>
          <w:sz w:val="24"/>
          <w:szCs w:val="24"/>
        </w:rPr>
        <w:t>are</w:t>
      </w:r>
      <w:r w:rsidR="0098762E" w:rsidRPr="00F719ED">
        <w:rPr>
          <w:rFonts w:ascii="Times New Roman" w:hAnsi="Times New Roman"/>
          <w:i/>
          <w:iCs/>
          <w:sz w:val="24"/>
          <w:szCs w:val="24"/>
        </w:rPr>
        <w:t xml:space="preserve"> configured </w:t>
      </w:r>
      <w:r w:rsidRPr="00F719ED">
        <w:rPr>
          <w:rFonts w:ascii="Times New Roman" w:hAnsi="Times New Roman"/>
          <w:i/>
          <w:iCs/>
          <w:sz w:val="24"/>
          <w:szCs w:val="24"/>
        </w:rPr>
        <w:t>by</w:t>
      </w:r>
      <w:r w:rsidR="0098762E" w:rsidRPr="00F719ED">
        <w:rPr>
          <w:rFonts w:ascii="Times New Roman" w:hAnsi="Times New Roman"/>
          <w:i/>
          <w:iCs/>
          <w:sz w:val="24"/>
          <w:szCs w:val="24"/>
        </w:rPr>
        <w:t xml:space="preserve"> </w:t>
      </w:r>
      <w:r w:rsidRPr="00F719ED">
        <w:rPr>
          <w:rFonts w:ascii="Times New Roman" w:hAnsi="Times New Roman"/>
          <w:i/>
          <w:iCs/>
          <w:sz w:val="24"/>
          <w:szCs w:val="24"/>
        </w:rPr>
        <w:t>RRC via PUSCH-TimeDomainResourceAllocationList</w:t>
      </w:r>
      <w:r w:rsidR="00043774">
        <w:rPr>
          <w:rFonts w:ascii="Times New Roman" w:hAnsi="Times New Roman"/>
          <w:i/>
          <w:iCs/>
          <w:sz w:val="24"/>
          <w:szCs w:val="24"/>
        </w:rPr>
        <w:t>-r16</w:t>
      </w:r>
      <w:r w:rsidRPr="00F719ED">
        <w:rPr>
          <w:rFonts w:ascii="Times New Roman" w:hAnsi="Times New Roman"/>
          <w:i/>
          <w:iCs/>
          <w:sz w:val="24"/>
          <w:szCs w:val="24"/>
        </w:rPr>
        <w:t xml:space="preserve"> </w:t>
      </w:r>
      <w:r w:rsidR="0098762E" w:rsidRPr="00F719ED">
        <w:rPr>
          <w:rFonts w:ascii="Times New Roman" w:hAnsi="Times New Roman"/>
          <w:i/>
          <w:iCs/>
          <w:sz w:val="24"/>
          <w:szCs w:val="24"/>
        </w:rPr>
        <w:t>(i.e., Option 3)</w:t>
      </w:r>
    </w:p>
    <w:p w14:paraId="7BB73D45" w14:textId="5B87BBA5" w:rsidR="00F126DE" w:rsidRPr="00F719ED" w:rsidRDefault="00F126DE" w:rsidP="00F126DE">
      <w:pPr>
        <w:pStyle w:val="ListParagraph"/>
        <w:numPr>
          <w:ilvl w:val="1"/>
          <w:numId w:val="64"/>
        </w:numPr>
        <w:jc w:val="both"/>
        <w:rPr>
          <w:rFonts w:ascii="Times New Roman" w:hAnsi="Times New Roman"/>
          <w:i/>
          <w:iCs/>
          <w:sz w:val="24"/>
          <w:szCs w:val="24"/>
        </w:rPr>
      </w:pPr>
      <w:r w:rsidRPr="00F719ED">
        <w:rPr>
          <w:rFonts w:ascii="Times New Roman" w:hAnsi="Times New Roman"/>
          <w:i/>
          <w:iCs/>
          <w:sz w:val="24"/>
          <w:szCs w:val="24"/>
        </w:rPr>
        <w:t xml:space="preserve">The TDRA index of DCI dynamically indicates the OCC length. </w:t>
      </w:r>
    </w:p>
    <w:p w14:paraId="1BC4C5CD" w14:textId="4F51EFF8" w:rsidR="00EC6715" w:rsidRPr="00F719ED" w:rsidRDefault="00D23DF8" w:rsidP="0081152F">
      <w:pPr>
        <w:pStyle w:val="ListParagraph"/>
        <w:numPr>
          <w:ilvl w:val="1"/>
          <w:numId w:val="64"/>
        </w:numPr>
        <w:jc w:val="both"/>
        <w:rPr>
          <w:rFonts w:ascii="Times New Roman" w:hAnsi="Times New Roman"/>
          <w:i/>
          <w:iCs/>
          <w:sz w:val="24"/>
          <w:szCs w:val="24"/>
        </w:rPr>
      </w:pPr>
      <w:r w:rsidRPr="00F719ED">
        <w:rPr>
          <w:rFonts w:ascii="Times New Roman" w:hAnsi="Times New Roman"/>
          <w:i/>
          <w:iCs/>
          <w:sz w:val="24"/>
          <w:szCs w:val="24"/>
        </w:rPr>
        <w:t xml:space="preserve">An OCC sequence index for the </w:t>
      </w:r>
      <w:r w:rsidR="00F126DE" w:rsidRPr="00F719ED">
        <w:rPr>
          <w:rFonts w:ascii="Times New Roman" w:hAnsi="Times New Roman"/>
          <w:i/>
          <w:iCs/>
          <w:sz w:val="24"/>
          <w:szCs w:val="24"/>
        </w:rPr>
        <w:t>indicated</w:t>
      </w:r>
      <w:r w:rsidRPr="00F719ED">
        <w:rPr>
          <w:rFonts w:ascii="Times New Roman" w:hAnsi="Times New Roman"/>
          <w:i/>
          <w:iCs/>
          <w:sz w:val="24"/>
          <w:szCs w:val="24"/>
        </w:rPr>
        <w:t xml:space="preserve"> OCC length is dynamically indicated by a new field of DCI. </w:t>
      </w:r>
    </w:p>
    <w:p w14:paraId="29B8A779" w14:textId="77777777" w:rsidR="00284072" w:rsidRDefault="00284072" w:rsidP="00E20F0D">
      <w:pPr>
        <w:jc w:val="both"/>
      </w:pPr>
    </w:p>
    <w:p w14:paraId="58B69006" w14:textId="558B5428" w:rsidR="009411E9" w:rsidRDefault="009411E9" w:rsidP="009411E9">
      <w:pPr>
        <w:pStyle w:val="Heading2"/>
      </w:pPr>
      <w:r>
        <w:t>RRC parameters</w:t>
      </w:r>
    </w:p>
    <w:p w14:paraId="5F5DDEFE" w14:textId="309284F6" w:rsidR="009411E9" w:rsidRDefault="009411E9" w:rsidP="009411E9">
      <w:pPr>
        <w:pStyle w:val="BodyText"/>
        <w:spacing w:beforeLines="50" w:before="120"/>
        <w:rPr>
          <w:rFonts w:eastAsia="SimSun"/>
          <w:bCs/>
          <w:iCs/>
          <w:sz w:val="22"/>
          <w:szCs w:val="22"/>
        </w:rPr>
      </w:pPr>
      <w:r>
        <w:rPr>
          <w:rFonts w:eastAsia="SimSun" w:hint="eastAsia"/>
          <w:bCs/>
          <w:iCs/>
          <w:sz w:val="22"/>
          <w:szCs w:val="22"/>
        </w:rPr>
        <w:t>A</w:t>
      </w:r>
      <w:r>
        <w:rPr>
          <w:rFonts w:eastAsia="SimSun"/>
          <w:bCs/>
          <w:iCs/>
          <w:sz w:val="22"/>
          <w:szCs w:val="22"/>
        </w:rPr>
        <w:t xml:space="preserve">ccording to the above proposals, the following RRC parameters should be introduced. </w:t>
      </w:r>
    </w:p>
    <w:p w14:paraId="13876372" w14:textId="77777777" w:rsidR="007B00FF" w:rsidRDefault="007B00FF" w:rsidP="009411E9">
      <w:pPr>
        <w:pStyle w:val="BodyText"/>
        <w:spacing w:beforeLines="50" w:before="120"/>
        <w:rPr>
          <w:rFonts w:eastAsia="SimSun"/>
          <w:bCs/>
          <w:iCs/>
          <w:sz w:val="22"/>
          <w:szCs w:val="22"/>
        </w:rPr>
      </w:pPr>
    </w:p>
    <w:tbl>
      <w:tblPr>
        <w:tblStyle w:val="TableGrid"/>
        <w:tblW w:w="9738" w:type="dxa"/>
        <w:tblLook w:val="04A0" w:firstRow="1" w:lastRow="0" w:firstColumn="1" w:lastColumn="0" w:noHBand="0" w:noVBand="1"/>
      </w:tblPr>
      <w:tblGrid>
        <w:gridCol w:w="1845"/>
        <w:gridCol w:w="2523"/>
        <w:gridCol w:w="833"/>
        <w:gridCol w:w="2773"/>
        <w:gridCol w:w="1764"/>
      </w:tblGrid>
      <w:tr w:rsidR="007B00FF" w14:paraId="62232D8D" w14:textId="77777777" w:rsidTr="007B00FF">
        <w:trPr>
          <w:trHeight w:val="513"/>
        </w:trPr>
        <w:tc>
          <w:tcPr>
            <w:tcW w:w="1854" w:type="dxa"/>
          </w:tcPr>
          <w:p w14:paraId="3549C1DA" w14:textId="37545E78" w:rsidR="009411E9" w:rsidRPr="007B00FF" w:rsidRDefault="009411E9" w:rsidP="007B00FF">
            <w:pPr>
              <w:pStyle w:val="BodyText"/>
              <w:rPr>
                <w:rFonts w:eastAsia="SimSun"/>
                <w:bCs/>
                <w:iCs/>
              </w:rPr>
            </w:pPr>
            <w:r w:rsidRPr="007B00FF">
              <w:rPr>
                <w:rFonts w:eastAsia="SimSun"/>
                <w:bCs/>
                <w:iCs/>
              </w:rPr>
              <w:t>Parameter name</w:t>
            </w:r>
          </w:p>
        </w:tc>
        <w:tc>
          <w:tcPr>
            <w:tcW w:w="2482" w:type="dxa"/>
          </w:tcPr>
          <w:p w14:paraId="699EA10F" w14:textId="6F73ACCC" w:rsidR="009411E9" w:rsidRPr="007B00FF" w:rsidRDefault="009411E9" w:rsidP="007B00FF">
            <w:pPr>
              <w:pStyle w:val="BodyText"/>
              <w:rPr>
                <w:rFonts w:eastAsia="SimSun"/>
                <w:bCs/>
                <w:iCs/>
              </w:rPr>
            </w:pPr>
            <w:r w:rsidRPr="007B00FF">
              <w:rPr>
                <w:rFonts w:eastAsia="SimSun"/>
                <w:bCs/>
                <w:iCs/>
              </w:rPr>
              <w:t>Parent IE</w:t>
            </w:r>
          </w:p>
        </w:tc>
        <w:tc>
          <w:tcPr>
            <w:tcW w:w="834" w:type="dxa"/>
          </w:tcPr>
          <w:p w14:paraId="0595A6A0" w14:textId="2923E585" w:rsidR="009411E9" w:rsidRPr="007B00FF" w:rsidRDefault="009411E9" w:rsidP="007B00FF">
            <w:pPr>
              <w:pStyle w:val="BodyText"/>
              <w:rPr>
                <w:rFonts w:eastAsia="SimSun"/>
                <w:bCs/>
                <w:iCs/>
              </w:rPr>
            </w:pPr>
            <w:r w:rsidRPr="007B00FF">
              <w:rPr>
                <w:rFonts w:eastAsia="SimSun"/>
                <w:bCs/>
                <w:iCs/>
              </w:rPr>
              <w:t>Value range</w:t>
            </w:r>
          </w:p>
        </w:tc>
        <w:tc>
          <w:tcPr>
            <w:tcW w:w="2793" w:type="dxa"/>
          </w:tcPr>
          <w:p w14:paraId="23685B24" w14:textId="7F7A1E98" w:rsidR="009411E9" w:rsidRPr="007B00FF" w:rsidRDefault="009411E9" w:rsidP="007B00FF">
            <w:pPr>
              <w:pStyle w:val="BodyText"/>
              <w:rPr>
                <w:rFonts w:eastAsia="SimSun"/>
                <w:bCs/>
                <w:iCs/>
              </w:rPr>
            </w:pPr>
            <w:r w:rsidRPr="007B00FF">
              <w:rPr>
                <w:rFonts w:eastAsia="SimSun"/>
                <w:bCs/>
                <w:iCs/>
              </w:rPr>
              <w:t>Description</w:t>
            </w:r>
          </w:p>
        </w:tc>
        <w:tc>
          <w:tcPr>
            <w:tcW w:w="1775" w:type="dxa"/>
          </w:tcPr>
          <w:p w14:paraId="757D473F" w14:textId="0AF497EC" w:rsidR="009411E9" w:rsidRPr="007B00FF" w:rsidRDefault="009411E9" w:rsidP="007B00FF">
            <w:pPr>
              <w:pStyle w:val="BodyText"/>
              <w:rPr>
                <w:rFonts w:eastAsia="SimSun"/>
                <w:bCs/>
                <w:iCs/>
              </w:rPr>
            </w:pPr>
            <w:r w:rsidRPr="007B00FF">
              <w:rPr>
                <w:rFonts w:eastAsia="SimSun"/>
                <w:bCs/>
                <w:iCs/>
              </w:rPr>
              <w:t>UE-specific or cell-specific</w:t>
            </w:r>
          </w:p>
        </w:tc>
      </w:tr>
      <w:tr w:rsidR="007B00FF" w14:paraId="1A12E95E" w14:textId="77777777" w:rsidTr="007B00FF">
        <w:trPr>
          <w:trHeight w:val="370"/>
        </w:trPr>
        <w:tc>
          <w:tcPr>
            <w:tcW w:w="1854" w:type="dxa"/>
          </w:tcPr>
          <w:p w14:paraId="7A976930" w14:textId="2211C58D" w:rsidR="009411E9" w:rsidRPr="007B00FF" w:rsidRDefault="009411E9" w:rsidP="007B00FF">
            <w:pPr>
              <w:pStyle w:val="BodyText"/>
              <w:rPr>
                <w:rFonts w:eastAsia="SimSun"/>
                <w:bCs/>
                <w:iCs/>
              </w:rPr>
            </w:pPr>
            <w:r w:rsidRPr="007B00FF">
              <w:rPr>
                <w:rFonts w:eastAsia="SimSun"/>
                <w:bCs/>
                <w:iCs/>
              </w:rPr>
              <w:t>OCC-Length-r1</w:t>
            </w:r>
            <w:r w:rsidR="007B00FF" w:rsidRPr="007B00FF">
              <w:rPr>
                <w:rFonts w:eastAsia="SimSun"/>
                <w:bCs/>
                <w:iCs/>
              </w:rPr>
              <w:t>9</w:t>
            </w:r>
          </w:p>
        </w:tc>
        <w:tc>
          <w:tcPr>
            <w:tcW w:w="2482" w:type="dxa"/>
          </w:tcPr>
          <w:p w14:paraId="1DAB5704" w14:textId="2956992A" w:rsidR="009411E9" w:rsidRPr="007B00FF" w:rsidRDefault="009411E9" w:rsidP="007B00FF">
            <w:pPr>
              <w:pStyle w:val="BodyText"/>
              <w:rPr>
                <w:rFonts w:eastAsia="SimSun"/>
                <w:bCs/>
              </w:rPr>
            </w:pPr>
            <w:proofErr w:type="spellStart"/>
            <w:r w:rsidRPr="007B00FF">
              <w:rPr>
                <w:rFonts w:eastAsia="SimSun"/>
                <w:bCs/>
              </w:rPr>
              <w:t>ConfiguredGrantConfig</w:t>
            </w:r>
            <w:proofErr w:type="spellEnd"/>
          </w:p>
        </w:tc>
        <w:tc>
          <w:tcPr>
            <w:tcW w:w="834" w:type="dxa"/>
          </w:tcPr>
          <w:p w14:paraId="5136029A" w14:textId="20DAB5AA" w:rsidR="009411E9" w:rsidRPr="007B00FF" w:rsidRDefault="009411E9" w:rsidP="007B00FF">
            <w:pPr>
              <w:pStyle w:val="BodyText"/>
              <w:rPr>
                <w:rFonts w:eastAsia="SimSun"/>
                <w:bCs/>
                <w:iCs/>
              </w:rPr>
            </w:pPr>
            <w:r w:rsidRPr="007B00FF">
              <w:rPr>
                <w:rFonts w:eastAsia="SimSun"/>
                <w:bCs/>
                <w:iCs/>
              </w:rPr>
              <w:t>{2,4}</w:t>
            </w:r>
          </w:p>
        </w:tc>
        <w:tc>
          <w:tcPr>
            <w:tcW w:w="2793" w:type="dxa"/>
          </w:tcPr>
          <w:p w14:paraId="6FDF9DD1" w14:textId="6BF2AE8A" w:rsidR="009411E9" w:rsidRPr="007B00FF" w:rsidRDefault="009411E9" w:rsidP="007B00FF">
            <w:pPr>
              <w:pStyle w:val="BodyText"/>
              <w:rPr>
                <w:rFonts w:eastAsia="SimSun"/>
                <w:bCs/>
                <w:iCs/>
              </w:rPr>
            </w:pPr>
            <w:r w:rsidRPr="007B00FF">
              <w:rPr>
                <w:rFonts w:eastAsia="SimSun"/>
                <w:bCs/>
                <w:iCs/>
              </w:rPr>
              <w:t>OCC length for type-2 configured grant</w:t>
            </w:r>
            <w:r w:rsidR="007B00FF" w:rsidRPr="007B00FF">
              <w:rPr>
                <w:rFonts w:eastAsia="SimSun"/>
                <w:bCs/>
                <w:iCs/>
              </w:rPr>
              <w:t xml:space="preserve"> PUSCH</w:t>
            </w:r>
          </w:p>
        </w:tc>
        <w:tc>
          <w:tcPr>
            <w:tcW w:w="1775" w:type="dxa"/>
          </w:tcPr>
          <w:p w14:paraId="70B63B6E" w14:textId="4560A760" w:rsidR="009411E9" w:rsidRPr="007B00FF" w:rsidRDefault="009411E9" w:rsidP="007B00FF">
            <w:pPr>
              <w:pStyle w:val="BodyText"/>
              <w:rPr>
                <w:rFonts w:eastAsia="SimSun"/>
                <w:bCs/>
                <w:iCs/>
              </w:rPr>
            </w:pPr>
            <w:r w:rsidRPr="007B00FF">
              <w:rPr>
                <w:rFonts w:eastAsia="SimSun"/>
                <w:bCs/>
                <w:iCs/>
              </w:rPr>
              <w:t>UE-specific</w:t>
            </w:r>
          </w:p>
        </w:tc>
      </w:tr>
      <w:tr w:rsidR="007B00FF" w14:paraId="14ABF7DB" w14:textId="77777777" w:rsidTr="007B00FF">
        <w:trPr>
          <w:trHeight w:val="364"/>
        </w:trPr>
        <w:tc>
          <w:tcPr>
            <w:tcW w:w="1854" w:type="dxa"/>
          </w:tcPr>
          <w:p w14:paraId="628F7F1B" w14:textId="547F5564" w:rsidR="009411E9" w:rsidRPr="007B00FF" w:rsidRDefault="007B00FF" w:rsidP="007B00FF">
            <w:pPr>
              <w:pStyle w:val="BodyText"/>
              <w:rPr>
                <w:rFonts w:eastAsia="SimSun"/>
                <w:bCs/>
                <w:iCs/>
              </w:rPr>
            </w:pPr>
            <w:r w:rsidRPr="007B00FF">
              <w:rPr>
                <w:rFonts w:eastAsia="SimSun"/>
                <w:bCs/>
                <w:iCs/>
              </w:rPr>
              <w:t>OCC-Length-r19</w:t>
            </w:r>
          </w:p>
        </w:tc>
        <w:tc>
          <w:tcPr>
            <w:tcW w:w="2482" w:type="dxa"/>
          </w:tcPr>
          <w:p w14:paraId="360C2559" w14:textId="1E7A80C8" w:rsidR="009411E9" w:rsidRPr="007B00FF" w:rsidRDefault="007B00FF" w:rsidP="007B00FF">
            <w:pPr>
              <w:pStyle w:val="BodyText"/>
              <w:rPr>
                <w:rFonts w:eastAsia="SimSun"/>
                <w:bCs/>
                <w:iCs/>
              </w:rPr>
            </w:pPr>
            <w:r w:rsidRPr="007B00FF">
              <w:rPr>
                <w:rFonts w:eastAsia="SimSun"/>
                <w:bCs/>
                <w:iCs/>
              </w:rPr>
              <w:t>PUSCH-Config</w:t>
            </w:r>
          </w:p>
        </w:tc>
        <w:tc>
          <w:tcPr>
            <w:tcW w:w="834" w:type="dxa"/>
          </w:tcPr>
          <w:p w14:paraId="0B018873" w14:textId="2CF8C912" w:rsidR="009411E9" w:rsidRPr="007B00FF" w:rsidRDefault="007B00FF" w:rsidP="007B00FF">
            <w:pPr>
              <w:pStyle w:val="BodyText"/>
              <w:rPr>
                <w:rFonts w:eastAsia="SimSun"/>
                <w:bCs/>
                <w:iCs/>
              </w:rPr>
            </w:pPr>
            <w:r w:rsidRPr="007B00FF">
              <w:rPr>
                <w:rFonts w:eastAsia="SimSun"/>
                <w:bCs/>
                <w:iCs/>
              </w:rPr>
              <w:t>{2,4}</w:t>
            </w:r>
          </w:p>
        </w:tc>
        <w:tc>
          <w:tcPr>
            <w:tcW w:w="2793" w:type="dxa"/>
          </w:tcPr>
          <w:p w14:paraId="23291481" w14:textId="4468E8F7" w:rsidR="009411E9" w:rsidRPr="007B00FF" w:rsidRDefault="007B00FF" w:rsidP="007B00FF">
            <w:pPr>
              <w:pStyle w:val="BodyText"/>
              <w:rPr>
                <w:rFonts w:eastAsia="SimSun"/>
                <w:bCs/>
                <w:iCs/>
              </w:rPr>
            </w:pPr>
            <w:r w:rsidRPr="007B00FF">
              <w:rPr>
                <w:rFonts w:eastAsia="SimSun"/>
                <w:bCs/>
                <w:iCs/>
              </w:rPr>
              <w:t xml:space="preserve">OCC length for dynamic grant PUSCH </w:t>
            </w:r>
          </w:p>
        </w:tc>
        <w:tc>
          <w:tcPr>
            <w:tcW w:w="1775" w:type="dxa"/>
          </w:tcPr>
          <w:p w14:paraId="7A045E8B" w14:textId="74FCD3C9" w:rsidR="009411E9" w:rsidRPr="007B00FF" w:rsidRDefault="007B00FF" w:rsidP="007B00FF">
            <w:pPr>
              <w:pStyle w:val="BodyText"/>
              <w:rPr>
                <w:rFonts w:eastAsia="SimSun"/>
                <w:bCs/>
                <w:iCs/>
              </w:rPr>
            </w:pPr>
            <w:r w:rsidRPr="007B00FF">
              <w:rPr>
                <w:rFonts w:eastAsia="SimSun"/>
                <w:bCs/>
                <w:iCs/>
              </w:rPr>
              <w:t>UE-specific</w:t>
            </w:r>
          </w:p>
        </w:tc>
      </w:tr>
      <w:tr w:rsidR="007B00FF" w14:paraId="79AA102A" w14:textId="77777777" w:rsidTr="007B00FF">
        <w:trPr>
          <w:trHeight w:val="370"/>
        </w:trPr>
        <w:tc>
          <w:tcPr>
            <w:tcW w:w="1854" w:type="dxa"/>
          </w:tcPr>
          <w:p w14:paraId="24503BB1" w14:textId="10B51632" w:rsidR="007B00FF" w:rsidRPr="007B00FF" w:rsidRDefault="007B00FF" w:rsidP="007B00FF">
            <w:pPr>
              <w:pStyle w:val="BodyText"/>
              <w:rPr>
                <w:rFonts w:eastAsia="SimSun"/>
                <w:bCs/>
                <w:iCs/>
              </w:rPr>
            </w:pPr>
            <w:r w:rsidRPr="007B00FF">
              <w:rPr>
                <w:rFonts w:eastAsia="SimSun"/>
                <w:bCs/>
                <w:iCs/>
              </w:rPr>
              <w:t>OCC-Length-r19</w:t>
            </w:r>
          </w:p>
        </w:tc>
        <w:tc>
          <w:tcPr>
            <w:tcW w:w="2482" w:type="dxa"/>
          </w:tcPr>
          <w:p w14:paraId="350EB271" w14:textId="728D2B28" w:rsidR="007B00FF" w:rsidRPr="007B00FF" w:rsidRDefault="007B00FF" w:rsidP="007B00FF">
            <w:pPr>
              <w:pStyle w:val="BodyText"/>
              <w:rPr>
                <w:rFonts w:eastAsia="SimSun"/>
                <w:bCs/>
              </w:rPr>
            </w:pPr>
            <w:r w:rsidRPr="007B00FF">
              <w:rPr>
                <w:rFonts w:eastAsia="SimSun"/>
                <w:bCs/>
              </w:rPr>
              <w:t>PUSCH-Allocation-r16</w:t>
            </w:r>
          </w:p>
        </w:tc>
        <w:tc>
          <w:tcPr>
            <w:tcW w:w="834" w:type="dxa"/>
          </w:tcPr>
          <w:p w14:paraId="0FE07B49" w14:textId="3E39B077" w:rsidR="007B00FF" w:rsidRPr="007B00FF" w:rsidRDefault="007B00FF" w:rsidP="007B00FF">
            <w:pPr>
              <w:pStyle w:val="BodyText"/>
              <w:rPr>
                <w:rFonts w:eastAsia="SimSun"/>
                <w:bCs/>
                <w:iCs/>
              </w:rPr>
            </w:pPr>
            <w:r w:rsidRPr="007B00FF">
              <w:rPr>
                <w:rFonts w:eastAsia="SimSun"/>
                <w:bCs/>
                <w:iCs/>
              </w:rPr>
              <w:t>{2,4}</w:t>
            </w:r>
          </w:p>
        </w:tc>
        <w:tc>
          <w:tcPr>
            <w:tcW w:w="2793" w:type="dxa"/>
          </w:tcPr>
          <w:p w14:paraId="6CCB69A4" w14:textId="3CEC2271" w:rsidR="007B00FF" w:rsidRPr="007B00FF" w:rsidRDefault="007B00FF" w:rsidP="007B00FF">
            <w:pPr>
              <w:pStyle w:val="BodyText"/>
              <w:rPr>
                <w:rFonts w:eastAsia="SimSun"/>
                <w:bCs/>
                <w:iCs/>
              </w:rPr>
            </w:pPr>
            <w:r w:rsidRPr="007B00FF">
              <w:rPr>
                <w:rFonts w:eastAsia="SimSun"/>
                <w:bCs/>
                <w:iCs/>
              </w:rPr>
              <w:t>OCC length for dynamic grant PUSCH</w:t>
            </w:r>
          </w:p>
        </w:tc>
        <w:tc>
          <w:tcPr>
            <w:tcW w:w="1775" w:type="dxa"/>
          </w:tcPr>
          <w:p w14:paraId="52A0B0C3" w14:textId="0BB5B9F5" w:rsidR="007B00FF" w:rsidRPr="007B00FF" w:rsidRDefault="007B00FF" w:rsidP="007B00FF">
            <w:pPr>
              <w:pStyle w:val="BodyText"/>
              <w:rPr>
                <w:rFonts w:eastAsia="SimSun"/>
                <w:bCs/>
                <w:iCs/>
              </w:rPr>
            </w:pPr>
            <w:r w:rsidRPr="007B00FF">
              <w:rPr>
                <w:rFonts w:eastAsia="SimSun"/>
                <w:bCs/>
                <w:iCs/>
              </w:rPr>
              <w:t>UE-specific</w:t>
            </w:r>
          </w:p>
        </w:tc>
      </w:tr>
    </w:tbl>
    <w:p w14:paraId="278F84A5" w14:textId="77777777" w:rsidR="009411E9" w:rsidRDefault="009411E9" w:rsidP="009411E9">
      <w:pPr>
        <w:pStyle w:val="BodyText"/>
        <w:spacing w:beforeLines="50" w:before="120"/>
        <w:rPr>
          <w:rFonts w:eastAsia="SimSun"/>
          <w:bCs/>
          <w:iCs/>
          <w:sz w:val="22"/>
          <w:szCs w:val="22"/>
        </w:rPr>
      </w:pPr>
    </w:p>
    <w:p w14:paraId="025C1321" w14:textId="21567CA8" w:rsidR="007B00FF" w:rsidRDefault="007B00FF" w:rsidP="007B00FF">
      <w:pPr>
        <w:jc w:val="both"/>
        <w:rPr>
          <w:i/>
          <w:iCs/>
        </w:rPr>
      </w:pPr>
      <w:r w:rsidRPr="00F719ED">
        <w:rPr>
          <w:b/>
          <w:bCs/>
          <w:i/>
          <w:iCs/>
          <w:u w:val="single"/>
        </w:rPr>
        <w:lastRenderedPageBreak/>
        <w:t xml:space="preserve">Proposal </w:t>
      </w:r>
      <w:r>
        <w:rPr>
          <w:b/>
          <w:bCs/>
          <w:i/>
          <w:iCs/>
          <w:u w:val="single"/>
        </w:rPr>
        <w:t>10</w:t>
      </w:r>
      <w:r w:rsidRPr="00F719ED">
        <w:rPr>
          <w:i/>
          <w:iCs/>
        </w:rPr>
        <w:t xml:space="preserve">: </w:t>
      </w:r>
      <w:r>
        <w:rPr>
          <w:i/>
          <w:iCs/>
        </w:rPr>
        <w:t xml:space="preserve">The following RRC parameters are introduced for inter-slot OCC with PUSCH repetition. </w:t>
      </w:r>
    </w:p>
    <w:p w14:paraId="243C8162" w14:textId="77777777" w:rsidR="007B00FF" w:rsidRDefault="007B00FF" w:rsidP="007B00FF">
      <w:pPr>
        <w:jc w:val="both"/>
        <w:rPr>
          <w:i/>
          <w:iCs/>
        </w:rPr>
      </w:pPr>
    </w:p>
    <w:tbl>
      <w:tblPr>
        <w:tblStyle w:val="TableGrid"/>
        <w:tblW w:w="9696" w:type="dxa"/>
        <w:tblLook w:val="04A0" w:firstRow="1" w:lastRow="0" w:firstColumn="1" w:lastColumn="0" w:noHBand="0" w:noVBand="1"/>
      </w:tblPr>
      <w:tblGrid>
        <w:gridCol w:w="1835"/>
        <w:gridCol w:w="2523"/>
        <w:gridCol w:w="829"/>
        <w:gridCol w:w="2756"/>
        <w:gridCol w:w="1753"/>
      </w:tblGrid>
      <w:tr w:rsidR="007B00FF" w14:paraId="2B43E6E2" w14:textId="77777777" w:rsidTr="007B00FF">
        <w:trPr>
          <w:trHeight w:val="505"/>
        </w:trPr>
        <w:tc>
          <w:tcPr>
            <w:tcW w:w="1846" w:type="dxa"/>
          </w:tcPr>
          <w:p w14:paraId="419B2110" w14:textId="77777777" w:rsidR="007B00FF" w:rsidRPr="007B00FF" w:rsidRDefault="007B00FF" w:rsidP="004D62DC">
            <w:pPr>
              <w:pStyle w:val="BodyText"/>
              <w:rPr>
                <w:rFonts w:eastAsia="SimSun"/>
                <w:bCs/>
                <w:iCs/>
              </w:rPr>
            </w:pPr>
            <w:r w:rsidRPr="007B00FF">
              <w:rPr>
                <w:rFonts w:eastAsia="SimSun"/>
                <w:bCs/>
                <w:iCs/>
              </w:rPr>
              <w:t>Parameter name</w:t>
            </w:r>
          </w:p>
        </w:tc>
        <w:tc>
          <w:tcPr>
            <w:tcW w:w="2472" w:type="dxa"/>
          </w:tcPr>
          <w:p w14:paraId="77502F03" w14:textId="77777777" w:rsidR="007B00FF" w:rsidRPr="007B00FF" w:rsidRDefault="007B00FF" w:rsidP="004D62DC">
            <w:pPr>
              <w:pStyle w:val="BodyText"/>
              <w:rPr>
                <w:rFonts w:eastAsia="SimSun"/>
                <w:bCs/>
                <w:iCs/>
              </w:rPr>
            </w:pPr>
            <w:r w:rsidRPr="007B00FF">
              <w:rPr>
                <w:rFonts w:eastAsia="SimSun"/>
                <w:bCs/>
                <w:iCs/>
              </w:rPr>
              <w:t>Parent IE</w:t>
            </w:r>
          </w:p>
        </w:tc>
        <w:tc>
          <w:tcPr>
            <w:tcW w:w="830" w:type="dxa"/>
          </w:tcPr>
          <w:p w14:paraId="5A287BE0" w14:textId="77777777" w:rsidR="007B00FF" w:rsidRPr="007B00FF" w:rsidRDefault="007B00FF" w:rsidP="004D62DC">
            <w:pPr>
              <w:pStyle w:val="BodyText"/>
              <w:rPr>
                <w:rFonts w:eastAsia="SimSun"/>
                <w:bCs/>
                <w:iCs/>
              </w:rPr>
            </w:pPr>
            <w:r w:rsidRPr="007B00FF">
              <w:rPr>
                <w:rFonts w:eastAsia="SimSun"/>
                <w:bCs/>
                <w:iCs/>
              </w:rPr>
              <w:t>Value range</w:t>
            </w:r>
          </w:p>
        </w:tc>
        <w:tc>
          <w:tcPr>
            <w:tcW w:w="2781" w:type="dxa"/>
          </w:tcPr>
          <w:p w14:paraId="5E252EE5" w14:textId="77777777" w:rsidR="007B00FF" w:rsidRPr="007B00FF" w:rsidRDefault="007B00FF" w:rsidP="004D62DC">
            <w:pPr>
              <w:pStyle w:val="BodyText"/>
              <w:rPr>
                <w:rFonts w:eastAsia="SimSun"/>
                <w:bCs/>
                <w:iCs/>
              </w:rPr>
            </w:pPr>
            <w:r w:rsidRPr="007B00FF">
              <w:rPr>
                <w:rFonts w:eastAsia="SimSun"/>
                <w:bCs/>
                <w:iCs/>
              </w:rPr>
              <w:t>Description</w:t>
            </w:r>
          </w:p>
        </w:tc>
        <w:tc>
          <w:tcPr>
            <w:tcW w:w="1767" w:type="dxa"/>
          </w:tcPr>
          <w:p w14:paraId="5384DDF5" w14:textId="77777777" w:rsidR="007B00FF" w:rsidRPr="007B00FF" w:rsidRDefault="007B00FF" w:rsidP="004D62DC">
            <w:pPr>
              <w:pStyle w:val="BodyText"/>
              <w:rPr>
                <w:rFonts w:eastAsia="SimSun"/>
                <w:bCs/>
                <w:iCs/>
              </w:rPr>
            </w:pPr>
            <w:r w:rsidRPr="007B00FF">
              <w:rPr>
                <w:rFonts w:eastAsia="SimSun"/>
                <w:bCs/>
                <w:iCs/>
              </w:rPr>
              <w:t>UE-specific or cell-specific</w:t>
            </w:r>
          </w:p>
        </w:tc>
      </w:tr>
      <w:tr w:rsidR="007B00FF" w14:paraId="7BC56936" w14:textId="77777777" w:rsidTr="007B00FF">
        <w:trPr>
          <w:trHeight w:val="365"/>
        </w:trPr>
        <w:tc>
          <w:tcPr>
            <w:tcW w:w="1846" w:type="dxa"/>
          </w:tcPr>
          <w:p w14:paraId="66FD2EA3" w14:textId="77777777" w:rsidR="007B00FF" w:rsidRPr="007B00FF" w:rsidRDefault="007B00FF" w:rsidP="004D62DC">
            <w:pPr>
              <w:pStyle w:val="BodyText"/>
              <w:rPr>
                <w:rFonts w:eastAsia="SimSun"/>
                <w:bCs/>
                <w:iCs/>
              </w:rPr>
            </w:pPr>
            <w:r w:rsidRPr="007B00FF">
              <w:rPr>
                <w:rFonts w:eastAsia="SimSun"/>
                <w:bCs/>
                <w:iCs/>
              </w:rPr>
              <w:t>OCC-Length-r19</w:t>
            </w:r>
          </w:p>
        </w:tc>
        <w:tc>
          <w:tcPr>
            <w:tcW w:w="2472" w:type="dxa"/>
          </w:tcPr>
          <w:p w14:paraId="19F30872" w14:textId="77777777" w:rsidR="007B00FF" w:rsidRPr="007B00FF" w:rsidRDefault="007B00FF" w:rsidP="004D62DC">
            <w:pPr>
              <w:pStyle w:val="BodyText"/>
              <w:rPr>
                <w:rFonts w:eastAsia="SimSun"/>
                <w:bCs/>
              </w:rPr>
            </w:pPr>
            <w:proofErr w:type="spellStart"/>
            <w:r w:rsidRPr="007B00FF">
              <w:rPr>
                <w:rFonts w:eastAsia="SimSun"/>
                <w:bCs/>
              </w:rPr>
              <w:t>ConfiguredGrantConfig</w:t>
            </w:r>
            <w:proofErr w:type="spellEnd"/>
          </w:p>
        </w:tc>
        <w:tc>
          <w:tcPr>
            <w:tcW w:w="830" w:type="dxa"/>
          </w:tcPr>
          <w:p w14:paraId="1B97C01A" w14:textId="77777777" w:rsidR="007B00FF" w:rsidRPr="007B00FF" w:rsidRDefault="007B00FF" w:rsidP="004D62DC">
            <w:pPr>
              <w:pStyle w:val="BodyText"/>
              <w:rPr>
                <w:rFonts w:eastAsia="SimSun"/>
                <w:bCs/>
                <w:iCs/>
              </w:rPr>
            </w:pPr>
            <w:r w:rsidRPr="007B00FF">
              <w:rPr>
                <w:rFonts w:eastAsia="SimSun"/>
                <w:bCs/>
                <w:iCs/>
              </w:rPr>
              <w:t>{2,4}</w:t>
            </w:r>
          </w:p>
        </w:tc>
        <w:tc>
          <w:tcPr>
            <w:tcW w:w="2781" w:type="dxa"/>
          </w:tcPr>
          <w:p w14:paraId="27B17240" w14:textId="77777777" w:rsidR="007B00FF" w:rsidRPr="007B00FF" w:rsidRDefault="007B00FF" w:rsidP="004D62DC">
            <w:pPr>
              <w:pStyle w:val="BodyText"/>
              <w:rPr>
                <w:rFonts w:eastAsia="SimSun"/>
                <w:bCs/>
                <w:iCs/>
              </w:rPr>
            </w:pPr>
            <w:r w:rsidRPr="007B00FF">
              <w:rPr>
                <w:rFonts w:eastAsia="SimSun"/>
                <w:bCs/>
                <w:iCs/>
              </w:rPr>
              <w:t>OCC length for type-2 configured grant PUSCH</w:t>
            </w:r>
          </w:p>
        </w:tc>
        <w:tc>
          <w:tcPr>
            <w:tcW w:w="1767" w:type="dxa"/>
          </w:tcPr>
          <w:p w14:paraId="5D78BBB1" w14:textId="77777777" w:rsidR="007B00FF" w:rsidRPr="007B00FF" w:rsidRDefault="007B00FF" w:rsidP="004D62DC">
            <w:pPr>
              <w:pStyle w:val="BodyText"/>
              <w:rPr>
                <w:rFonts w:eastAsia="SimSun"/>
                <w:bCs/>
                <w:iCs/>
              </w:rPr>
            </w:pPr>
            <w:r w:rsidRPr="007B00FF">
              <w:rPr>
                <w:rFonts w:eastAsia="SimSun"/>
                <w:bCs/>
                <w:iCs/>
              </w:rPr>
              <w:t>UE-specific</w:t>
            </w:r>
          </w:p>
        </w:tc>
      </w:tr>
      <w:tr w:rsidR="007B00FF" w14:paraId="304E3883" w14:textId="77777777" w:rsidTr="007B00FF">
        <w:trPr>
          <w:trHeight w:val="358"/>
        </w:trPr>
        <w:tc>
          <w:tcPr>
            <w:tcW w:w="1846" w:type="dxa"/>
          </w:tcPr>
          <w:p w14:paraId="5F623CBE" w14:textId="77777777" w:rsidR="007B00FF" w:rsidRPr="007B00FF" w:rsidRDefault="007B00FF" w:rsidP="004D62DC">
            <w:pPr>
              <w:pStyle w:val="BodyText"/>
              <w:rPr>
                <w:rFonts w:eastAsia="SimSun"/>
                <w:bCs/>
                <w:iCs/>
              </w:rPr>
            </w:pPr>
            <w:r w:rsidRPr="007B00FF">
              <w:rPr>
                <w:rFonts w:eastAsia="SimSun"/>
                <w:bCs/>
                <w:iCs/>
              </w:rPr>
              <w:t>OCC-Length-r19</w:t>
            </w:r>
          </w:p>
        </w:tc>
        <w:tc>
          <w:tcPr>
            <w:tcW w:w="2472" w:type="dxa"/>
          </w:tcPr>
          <w:p w14:paraId="56C13617" w14:textId="77777777" w:rsidR="007B00FF" w:rsidRPr="007B00FF" w:rsidRDefault="007B00FF" w:rsidP="004D62DC">
            <w:pPr>
              <w:pStyle w:val="BodyText"/>
              <w:rPr>
                <w:rFonts w:eastAsia="SimSun"/>
                <w:bCs/>
                <w:iCs/>
              </w:rPr>
            </w:pPr>
            <w:r w:rsidRPr="007B00FF">
              <w:rPr>
                <w:rFonts w:eastAsia="SimSun"/>
                <w:bCs/>
                <w:iCs/>
              </w:rPr>
              <w:t>PUSCH-Config</w:t>
            </w:r>
          </w:p>
        </w:tc>
        <w:tc>
          <w:tcPr>
            <w:tcW w:w="830" w:type="dxa"/>
          </w:tcPr>
          <w:p w14:paraId="4D44EDDE" w14:textId="77777777" w:rsidR="007B00FF" w:rsidRPr="007B00FF" w:rsidRDefault="007B00FF" w:rsidP="004D62DC">
            <w:pPr>
              <w:pStyle w:val="BodyText"/>
              <w:rPr>
                <w:rFonts w:eastAsia="SimSun"/>
                <w:bCs/>
                <w:iCs/>
              </w:rPr>
            </w:pPr>
            <w:r w:rsidRPr="007B00FF">
              <w:rPr>
                <w:rFonts w:eastAsia="SimSun"/>
                <w:bCs/>
                <w:iCs/>
              </w:rPr>
              <w:t>{2,4}</w:t>
            </w:r>
          </w:p>
        </w:tc>
        <w:tc>
          <w:tcPr>
            <w:tcW w:w="2781" w:type="dxa"/>
          </w:tcPr>
          <w:p w14:paraId="68662B7F" w14:textId="77777777" w:rsidR="007B00FF" w:rsidRPr="007B00FF" w:rsidRDefault="007B00FF" w:rsidP="004D62DC">
            <w:pPr>
              <w:pStyle w:val="BodyText"/>
              <w:rPr>
                <w:rFonts w:eastAsia="SimSun"/>
                <w:bCs/>
                <w:iCs/>
              </w:rPr>
            </w:pPr>
            <w:r w:rsidRPr="007B00FF">
              <w:rPr>
                <w:rFonts w:eastAsia="SimSun"/>
                <w:bCs/>
                <w:iCs/>
              </w:rPr>
              <w:t xml:space="preserve">OCC length for dynamic grant PUSCH </w:t>
            </w:r>
          </w:p>
        </w:tc>
        <w:tc>
          <w:tcPr>
            <w:tcW w:w="1767" w:type="dxa"/>
          </w:tcPr>
          <w:p w14:paraId="329F9CC6" w14:textId="77777777" w:rsidR="007B00FF" w:rsidRPr="007B00FF" w:rsidRDefault="007B00FF" w:rsidP="004D62DC">
            <w:pPr>
              <w:pStyle w:val="BodyText"/>
              <w:rPr>
                <w:rFonts w:eastAsia="SimSun"/>
                <w:bCs/>
                <w:iCs/>
              </w:rPr>
            </w:pPr>
            <w:r w:rsidRPr="007B00FF">
              <w:rPr>
                <w:rFonts w:eastAsia="SimSun"/>
                <w:bCs/>
                <w:iCs/>
              </w:rPr>
              <w:t>UE-specific</w:t>
            </w:r>
          </w:p>
        </w:tc>
      </w:tr>
      <w:tr w:rsidR="007B00FF" w14:paraId="088A8264" w14:textId="77777777" w:rsidTr="007B00FF">
        <w:trPr>
          <w:trHeight w:val="365"/>
        </w:trPr>
        <w:tc>
          <w:tcPr>
            <w:tcW w:w="1846" w:type="dxa"/>
          </w:tcPr>
          <w:p w14:paraId="43DAD899" w14:textId="77777777" w:rsidR="007B00FF" w:rsidRPr="007B00FF" w:rsidRDefault="007B00FF" w:rsidP="004D62DC">
            <w:pPr>
              <w:pStyle w:val="BodyText"/>
              <w:rPr>
                <w:rFonts w:eastAsia="SimSun"/>
                <w:bCs/>
                <w:iCs/>
              </w:rPr>
            </w:pPr>
            <w:r w:rsidRPr="007B00FF">
              <w:rPr>
                <w:rFonts w:eastAsia="SimSun"/>
                <w:bCs/>
                <w:iCs/>
              </w:rPr>
              <w:t>OCC-Length-r19</w:t>
            </w:r>
          </w:p>
        </w:tc>
        <w:tc>
          <w:tcPr>
            <w:tcW w:w="2472" w:type="dxa"/>
          </w:tcPr>
          <w:p w14:paraId="3DB44BB6" w14:textId="77777777" w:rsidR="007B00FF" w:rsidRPr="007B00FF" w:rsidRDefault="007B00FF" w:rsidP="004D62DC">
            <w:pPr>
              <w:pStyle w:val="BodyText"/>
              <w:rPr>
                <w:rFonts w:eastAsia="SimSun"/>
                <w:bCs/>
              </w:rPr>
            </w:pPr>
            <w:r w:rsidRPr="007B00FF">
              <w:rPr>
                <w:rFonts w:eastAsia="SimSun"/>
                <w:bCs/>
              </w:rPr>
              <w:t>PUSCH-Allocation-r16</w:t>
            </w:r>
          </w:p>
        </w:tc>
        <w:tc>
          <w:tcPr>
            <w:tcW w:w="830" w:type="dxa"/>
          </w:tcPr>
          <w:p w14:paraId="48C94EB2" w14:textId="77777777" w:rsidR="007B00FF" w:rsidRPr="007B00FF" w:rsidRDefault="007B00FF" w:rsidP="004D62DC">
            <w:pPr>
              <w:pStyle w:val="BodyText"/>
              <w:rPr>
                <w:rFonts w:eastAsia="SimSun"/>
                <w:bCs/>
                <w:iCs/>
              </w:rPr>
            </w:pPr>
            <w:r w:rsidRPr="007B00FF">
              <w:rPr>
                <w:rFonts w:eastAsia="SimSun"/>
                <w:bCs/>
                <w:iCs/>
              </w:rPr>
              <w:t>{2,4}</w:t>
            </w:r>
          </w:p>
        </w:tc>
        <w:tc>
          <w:tcPr>
            <w:tcW w:w="2781" w:type="dxa"/>
          </w:tcPr>
          <w:p w14:paraId="6DDCEABD" w14:textId="77777777" w:rsidR="007B00FF" w:rsidRPr="007B00FF" w:rsidRDefault="007B00FF" w:rsidP="004D62DC">
            <w:pPr>
              <w:pStyle w:val="BodyText"/>
              <w:rPr>
                <w:rFonts w:eastAsia="SimSun"/>
                <w:bCs/>
                <w:iCs/>
              </w:rPr>
            </w:pPr>
            <w:r w:rsidRPr="007B00FF">
              <w:rPr>
                <w:rFonts w:eastAsia="SimSun"/>
                <w:bCs/>
                <w:iCs/>
              </w:rPr>
              <w:t>OCC length for dynamic grant PUSCH</w:t>
            </w:r>
          </w:p>
        </w:tc>
        <w:tc>
          <w:tcPr>
            <w:tcW w:w="1767" w:type="dxa"/>
          </w:tcPr>
          <w:p w14:paraId="4F2639F6" w14:textId="77777777" w:rsidR="007B00FF" w:rsidRPr="007B00FF" w:rsidRDefault="007B00FF" w:rsidP="004D62DC">
            <w:pPr>
              <w:pStyle w:val="BodyText"/>
              <w:rPr>
                <w:rFonts w:eastAsia="SimSun"/>
                <w:bCs/>
                <w:iCs/>
              </w:rPr>
            </w:pPr>
            <w:r w:rsidRPr="007B00FF">
              <w:rPr>
                <w:rFonts w:eastAsia="SimSun"/>
                <w:bCs/>
                <w:iCs/>
              </w:rPr>
              <w:t>UE-specific</w:t>
            </w:r>
          </w:p>
        </w:tc>
      </w:tr>
    </w:tbl>
    <w:p w14:paraId="0A682741" w14:textId="77777777" w:rsidR="009411E9" w:rsidRDefault="009411E9" w:rsidP="00E20F0D">
      <w:pPr>
        <w:jc w:val="both"/>
      </w:pPr>
    </w:p>
    <w:p w14:paraId="2896E657" w14:textId="2DF29AD0" w:rsidR="00854A60" w:rsidRPr="00A6576F" w:rsidRDefault="009C5A97" w:rsidP="00FB330B">
      <w:pPr>
        <w:pStyle w:val="Heading1"/>
      </w:pPr>
      <w:r w:rsidRPr="00A6576F">
        <w:t>Conclusion</w:t>
      </w:r>
    </w:p>
    <w:p w14:paraId="36B8807B" w14:textId="013AEE83" w:rsidR="00407508" w:rsidRDefault="00A04318" w:rsidP="00A9231D">
      <w:pPr>
        <w:jc w:val="both"/>
      </w:pPr>
      <w:r>
        <w:t xml:space="preserve">In this contribution, </w:t>
      </w:r>
      <w:r w:rsidR="00F2767C">
        <w:t xml:space="preserve">we provided our views </w:t>
      </w:r>
      <w:r w:rsidR="00972C43">
        <w:t xml:space="preserve">on </w:t>
      </w:r>
      <w:r w:rsidR="00EF7107">
        <w:t>NR-NTN uplink capacity e</w:t>
      </w:r>
      <w:r w:rsidR="00BB14A8">
        <w:t>nhancements</w:t>
      </w:r>
      <w:r w:rsidR="00F2767C">
        <w:t xml:space="preserve">. </w:t>
      </w:r>
      <w:r>
        <w:t>Our</w:t>
      </w:r>
      <w:r w:rsidR="000D011A">
        <w:t xml:space="preserve"> </w:t>
      </w:r>
      <w:r>
        <w:t>proposals are as follows:</w:t>
      </w:r>
    </w:p>
    <w:p w14:paraId="071549A1" w14:textId="77777777" w:rsidR="00043774" w:rsidRDefault="00043774" w:rsidP="00A9231D">
      <w:pPr>
        <w:jc w:val="both"/>
      </w:pPr>
    </w:p>
    <w:p w14:paraId="0774447E" w14:textId="77777777" w:rsidR="00043774" w:rsidRDefault="00043774" w:rsidP="00043774">
      <w:pPr>
        <w:jc w:val="both"/>
        <w:rPr>
          <w:i/>
          <w:iCs/>
        </w:rPr>
      </w:pPr>
      <w:r w:rsidRPr="00EF7107">
        <w:rPr>
          <w:b/>
          <w:bCs/>
          <w:i/>
          <w:iCs/>
          <w:u w:val="single"/>
        </w:rPr>
        <w:t xml:space="preserve">Proposal </w:t>
      </w:r>
      <w:r>
        <w:rPr>
          <w:b/>
          <w:bCs/>
          <w:i/>
          <w:iCs/>
          <w:u w:val="single"/>
        </w:rPr>
        <w:t>1</w:t>
      </w:r>
      <w:r w:rsidRPr="00EF7107">
        <w:rPr>
          <w:i/>
          <w:iCs/>
        </w:rPr>
        <w:t xml:space="preserve">: </w:t>
      </w:r>
      <w:r>
        <w:rPr>
          <w:i/>
          <w:iCs/>
        </w:rPr>
        <w:t xml:space="preserve">For </w:t>
      </w:r>
      <w:proofErr w:type="spellStart"/>
      <w:r>
        <w:rPr>
          <w:i/>
          <w:iCs/>
        </w:rPr>
        <w:t>TBoMS</w:t>
      </w:r>
      <w:proofErr w:type="spellEnd"/>
      <w:r>
        <w:rPr>
          <w:i/>
          <w:iCs/>
        </w:rPr>
        <w:t xml:space="preserve"> based PUSCH transmissions with repetition, support slot-based OCC spreading.</w:t>
      </w:r>
    </w:p>
    <w:p w14:paraId="12744894" w14:textId="77777777" w:rsidR="00043774" w:rsidRPr="00243A1C" w:rsidRDefault="00043774" w:rsidP="00043774">
      <w:pPr>
        <w:pStyle w:val="ListParagraph"/>
        <w:numPr>
          <w:ilvl w:val="0"/>
          <w:numId w:val="48"/>
        </w:numPr>
        <w:jc w:val="both"/>
        <w:rPr>
          <w:rFonts w:ascii="Times New Roman" w:hAnsi="Times New Roman"/>
          <w:sz w:val="24"/>
          <w:szCs w:val="24"/>
        </w:rPr>
      </w:pPr>
      <w:r w:rsidRPr="00243A1C">
        <w:rPr>
          <w:rFonts w:ascii="Times New Roman" w:hAnsi="Times New Roman"/>
          <w:i/>
          <w:iCs/>
          <w:sz w:val="24"/>
          <w:szCs w:val="24"/>
        </w:rPr>
        <w:t>The same RV value is used in N OCC groups</w:t>
      </w:r>
      <w:r>
        <w:rPr>
          <w:rFonts w:ascii="Times New Roman" w:hAnsi="Times New Roman"/>
          <w:i/>
          <w:iCs/>
          <w:sz w:val="24"/>
          <w:szCs w:val="24"/>
        </w:rPr>
        <w:t>,</w:t>
      </w:r>
    </w:p>
    <w:p w14:paraId="12110F17" w14:textId="77777777" w:rsidR="00043774" w:rsidRPr="00243A1C" w:rsidRDefault="00043774" w:rsidP="00043774">
      <w:pPr>
        <w:pStyle w:val="ListParagraph"/>
        <w:numPr>
          <w:ilvl w:val="0"/>
          <w:numId w:val="48"/>
        </w:numPr>
        <w:jc w:val="both"/>
        <w:rPr>
          <w:rFonts w:ascii="Times New Roman" w:hAnsi="Times New Roman"/>
          <w:sz w:val="24"/>
          <w:szCs w:val="24"/>
        </w:rPr>
      </w:pPr>
      <w:r w:rsidRPr="00243A1C">
        <w:rPr>
          <w:rFonts w:ascii="Times New Roman" w:hAnsi="Times New Roman"/>
          <w:i/>
          <w:iCs/>
          <w:sz w:val="24"/>
          <w:szCs w:val="24"/>
        </w:rPr>
        <w:t xml:space="preserve">RV cycling across N OCC groups is supported, </w:t>
      </w:r>
    </w:p>
    <w:p w14:paraId="337C971C" w14:textId="77777777" w:rsidR="00043774" w:rsidRDefault="00043774" w:rsidP="00043774">
      <w:pPr>
        <w:jc w:val="both"/>
        <w:rPr>
          <w:i/>
          <w:iCs/>
        </w:rPr>
      </w:pPr>
      <w:r w:rsidRPr="00243A1C">
        <w:rPr>
          <w:i/>
          <w:iCs/>
        </w:rPr>
        <w:t xml:space="preserve">where N is the number of slots </w:t>
      </w:r>
      <w:r>
        <w:rPr>
          <w:i/>
          <w:iCs/>
        </w:rPr>
        <w:t>per TB.</w:t>
      </w:r>
    </w:p>
    <w:p w14:paraId="2623BDF9" w14:textId="77777777" w:rsidR="0029165F" w:rsidRDefault="0029165F" w:rsidP="00043774">
      <w:pPr>
        <w:jc w:val="both"/>
        <w:rPr>
          <w:i/>
          <w:iCs/>
        </w:rPr>
      </w:pPr>
    </w:p>
    <w:p w14:paraId="2F376E1B" w14:textId="02F6C17F" w:rsidR="00043774" w:rsidRDefault="00043774" w:rsidP="00043774">
      <w:pPr>
        <w:jc w:val="both"/>
        <w:rPr>
          <w:i/>
          <w:iCs/>
          <w:lang w:val="en-GB"/>
        </w:rPr>
      </w:pPr>
      <w:r w:rsidRPr="00EF7107">
        <w:rPr>
          <w:b/>
          <w:bCs/>
          <w:i/>
          <w:iCs/>
          <w:u w:val="single"/>
        </w:rPr>
        <w:t xml:space="preserve">Proposal </w:t>
      </w:r>
      <w:r>
        <w:rPr>
          <w:b/>
          <w:bCs/>
          <w:i/>
          <w:iCs/>
          <w:u w:val="single"/>
        </w:rPr>
        <w:t>2</w:t>
      </w:r>
      <w:r w:rsidRPr="00EF7107">
        <w:rPr>
          <w:i/>
          <w:iCs/>
        </w:rPr>
        <w:t xml:space="preserve">: </w:t>
      </w:r>
      <w:r>
        <w:rPr>
          <w:i/>
          <w:iCs/>
        </w:rPr>
        <w:t>When</w:t>
      </w:r>
      <w:r w:rsidRPr="00A07B70">
        <w:rPr>
          <w:i/>
          <w:iCs/>
        </w:rPr>
        <w:t xml:space="preserve"> PUCCH </w:t>
      </w:r>
      <w:r w:rsidRPr="00A07B70">
        <w:rPr>
          <w:i/>
          <w:iCs/>
          <w:lang w:val="en-GB"/>
        </w:rPr>
        <w:t>without repetitions overlaps with inter-slot OCC with any PUSCH repetitions in an OCC group with a same priority index for PUCCH/PUSCH</w:t>
      </w:r>
      <w:r>
        <w:rPr>
          <w:i/>
          <w:iCs/>
          <w:lang w:val="en-GB"/>
        </w:rPr>
        <w:t xml:space="preserve">, if the UCI with aperiodic CSI is multiplexed on the PUSCH repetition according to legacy rules and the updated timeline conditions, then the aperiodic CSI is multiplexed on all PUSCH repetitions within an OCC group. </w:t>
      </w:r>
    </w:p>
    <w:p w14:paraId="2D0EF509" w14:textId="77777777" w:rsidR="00043774" w:rsidRDefault="00043774" w:rsidP="00043774">
      <w:pPr>
        <w:jc w:val="both"/>
        <w:rPr>
          <w:i/>
          <w:iCs/>
          <w:lang w:val="en-GB"/>
        </w:rPr>
      </w:pPr>
    </w:p>
    <w:p w14:paraId="6EEA5745" w14:textId="77777777" w:rsidR="00043774" w:rsidRDefault="00043774" w:rsidP="00043774">
      <w:pPr>
        <w:jc w:val="both"/>
        <w:rPr>
          <w:i/>
          <w:iCs/>
        </w:rPr>
      </w:pPr>
      <w:r w:rsidRPr="00EF7107">
        <w:rPr>
          <w:b/>
          <w:bCs/>
          <w:i/>
          <w:iCs/>
          <w:u w:val="single"/>
        </w:rPr>
        <w:t xml:space="preserve">Proposal </w:t>
      </w:r>
      <w:r>
        <w:rPr>
          <w:b/>
          <w:bCs/>
          <w:i/>
          <w:iCs/>
          <w:u w:val="single"/>
        </w:rPr>
        <w:t>3</w:t>
      </w:r>
      <w:r w:rsidRPr="00EF7107">
        <w:rPr>
          <w:i/>
          <w:iCs/>
        </w:rPr>
        <w:t xml:space="preserve">: </w:t>
      </w:r>
      <w:r>
        <w:rPr>
          <w:i/>
          <w:iCs/>
        </w:rPr>
        <w:t>When</w:t>
      </w:r>
      <w:r w:rsidRPr="00A07B70">
        <w:rPr>
          <w:i/>
          <w:iCs/>
        </w:rPr>
        <w:t xml:space="preserve"> PUCCH </w:t>
      </w:r>
      <w:r w:rsidRPr="00A07B70">
        <w:rPr>
          <w:i/>
          <w:iCs/>
          <w:lang w:val="en-GB"/>
        </w:rPr>
        <w:t>without repetitions overlaps with inter-slot OCC with any PUSCH repetitions in an OCC group with a same priority index for PUCCH/PUSCH</w:t>
      </w:r>
      <w:r>
        <w:rPr>
          <w:i/>
          <w:iCs/>
          <w:lang w:val="en-GB"/>
        </w:rPr>
        <w:t xml:space="preserve">, </w:t>
      </w:r>
      <w:proofErr w:type="spellStart"/>
      <w:r>
        <w:rPr>
          <w:i/>
          <w:iCs/>
          <w:lang w:val="en-GB"/>
        </w:rPr>
        <w:t>i</w:t>
      </w:r>
      <w:proofErr w:type="spellEnd"/>
      <w:r w:rsidRPr="00066F9B">
        <w:rPr>
          <w:i/>
          <w:iCs/>
        </w:rPr>
        <w:t>f the PUSCH repetition is dropped according to legacy rules and the updated timeline conditions</w:t>
      </w:r>
      <w:r>
        <w:rPr>
          <w:i/>
          <w:iCs/>
        </w:rPr>
        <w:t xml:space="preserve"> and PUCCH and PUSCH repetition overlap in both time and frequency domain, then OCC-based PUSCH repetition is transmitted and UCI on PUCCH is dropped.</w:t>
      </w:r>
    </w:p>
    <w:p w14:paraId="3F1DA25B" w14:textId="77777777" w:rsidR="00043774" w:rsidRDefault="00043774" w:rsidP="00043774">
      <w:pPr>
        <w:jc w:val="both"/>
        <w:rPr>
          <w:rFonts w:eastAsia="Times New Roman"/>
          <w:iCs/>
          <w:shd w:val="clear" w:color="auto" w:fill="FFFFFF"/>
        </w:rPr>
      </w:pPr>
    </w:p>
    <w:p w14:paraId="08652E04" w14:textId="77777777" w:rsidR="00043774" w:rsidRDefault="00043774" w:rsidP="00043774">
      <w:pPr>
        <w:jc w:val="both"/>
      </w:pPr>
      <w:r w:rsidRPr="00EF7107">
        <w:rPr>
          <w:b/>
          <w:bCs/>
          <w:i/>
          <w:iCs/>
          <w:u w:val="single"/>
        </w:rPr>
        <w:t xml:space="preserve">Proposal </w:t>
      </w:r>
      <w:r>
        <w:rPr>
          <w:b/>
          <w:bCs/>
          <w:i/>
          <w:iCs/>
          <w:u w:val="single"/>
        </w:rPr>
        <w:t>4</w:t>
      </w:r>
      <w:r w:rsidRPr="00EF7107">
        <w:rPr>
          <w:i/>
          <w:iCs/>
        </w:rPr>
        <w:t xml:space="preserve">: </w:t>
      </w:r>
      <w:r w:rsidRPr="008E7286">
        <w:rPr>
          <w:i/>
          <w:iCs/>
        </w:rPr>
        <w:t>UE does not expect multiple PUCCH without repetitions in different PUCCH slots overlapping with multiple PUSCH repetitions in the same OCC group, except</w:t>
      </w:r>
      <w:r>
        <w:rPr>
          <w:i/>
          <w:iCs/>
        </w:rPr>
        <w:t xml:space="preserve"> any of the following conditions. </w:t>
      </w:r>
    </w:p>
    <w:p w14:paraId="2CA2F60B" w14:textId="1D8A6DBE" w:rsidR="00043774" w:rsidRPr="008E7286" w:rsidRDefault="0029165F" w:rsidP="00043774">
      <w:pPr>
        <w:pStyle w:val="ListParagraph"/>
        <w:numPr>
          <w:ilvl w:val="0"/>
          <w:numId w:val="63"/>
        </w:numPr>
        <w:jc w:val="both"/>
        <w:rPr>
          <w:rFonts w:ascii="Times New Roman" w:hAnsi="Times New Roman"/>
          <w:i/>
          <w:iCs/>
          <w:sz w:val="24"/>
          <w:szCs w:val="24"/>
        </w:rPr>
      </w:pPr>
      <w:r>
        <w:rPr>
          <w:rFonts w:ascii="Times New Roman" w:hAnsi="Times New Roman"/>
          <w:i/>
          <w:iCs/>
          <w:sz w:val="24"/>
          <w:szCs w:val="24"/>
        </w:rPr>
        <w:t>O</w:t>
      </w:r>
      <w:r w:rsidR="00043774" w:rsidRPr="008E7286">
        <w:rPr>
          <w:rFonts w:ascii="Times New Roman" w:hAnsi="Times New Roman"/>
          <w:i/>
          <w:iCs/>
          <w:sz w:val="24"/>
          <w:szCs w:val="24"/>
        </w:rPr>
        <w:t>nly one UCI is multiplexed on the PUSCH repetitions according to legacy rules and updated timeline conditions.</w:t>
      </w:r>
    </w:p>
    <w:p w14:paraId="7D8C3F4B" w14:textId="53DAD07E" w:rsidR="00043774" w:rsidRPr="00043774" w:rsidRDefault="00043774" w:rsidP="00043774">
      <w:pPr>
        <w:pStyle w:val="ListParagraph"/>
        <w:numPr>
          <w:ilvl w:val="0"/>
          <w:numId w:val="63"/>
        </w:numPr>
        <w:jc w:val="both"/>
        <w:rPr>
          <w:rFonts w:ascii="Times New Roman" w:hAnsi="Times New Roman"/>
          <w:i/>
          <w:iCs/>
          <w:sz w:val="24"/>
          <w:szCs w:val="24"/>
        </w:rPr>
      </w:pPr>
      <w:r w:rsidRPr="008E7286">
        <w:rPr>
          <w:rFonts w:ascii="Times New Roman" w:hAnsi="Times New Roman"/>
          <w:i/>
          <w:iCs/>
          <w:sz w:val="24"/>
          <w:szCs w:val="24"/>
        </w:rPr>
        <w:t>PUSCH repetitions are dropped according to legacy rules and updated timeline conditions.</w:t>
      </w:r>
    </w:p>
    <w:p w14:paraId="1D6CFCDF" w14:textId="77777777" w:rsidR="00D137DC" w:rsidRDefault="00D137DC" w:rsidP="00F719ED">
      <w:pPr>
        <w:jc w:val="both"/>
      </w:pPr>
    </w:p>
    <w:p w14:paraId="66E9F9CA" w14:textId="5A63CC58" w:rsidR="00043774" w:rsidRDefault="00043774" w:rsidP="00043774">
      <w:pPr>
        <w:jc w:val="both"/>
        <w:rPr>
          <w:b/>
          <w:bCs/>
        </w:rPr>
      </w:pPr>
      <w:r w:rsidRPr="00B50EA8">
        <w:rPr>
          <w:b/>
          <w:bCs/>
          <w:i/>
          <w:iCs/>
          <w:u w:val="single"/>
        </w:rPr>
        <w:t xml:space="preserve">Proposal </w:t>
      </w:r>
      <w:r>
        <w:rPr>
          <w:b/>
          <w:bCs/>
          <w:i/>
          <w:iCs/>
          <w:u w:val="single"/>
        </w:rPr>
        <w:t>5</w:t>
      </w:r>
      <w:r w:rsidRPr="00B50EA8">
        <w:rPr>
          <w:i/>
          <w:iCs/>
        </w:rPr>
        <w:t xml:space="preserve">: </w:t>
      </w:r>
      <w:r>
        <w:rPr>
          <w:i/>
          <w:iCs/>
        </w:rPr>
        <w:t>Confirm the working assumption that different priority indexes for PUCCH/PUSCH applies the same UCI multiplexing or dropping rule as the same priority index for PUCCH/PUSCH (with the modifications in Proposals 2, 3, 4)</w:t>
      </w:r>
      <w:r w:rsidR="002D27E9">
        <w:rPr>
          <w:i/>
          <w:iCs/>
        </w:rPr>
        <w:t>.</w:t>
      </w:r>
    </w:p>
    <w:p w14:paraId="5ED19946" w14:textId="77777777" w:rsidR="00043774" w:rsidRPr="00D137DC" w:rsidRDefault="00043774" w:rsidP="00043774">
      <w:pPr>
        <w:jc w:val="both"/>
        <w:rPr>
          <w:b/>
          <w:bCs/>
          <w:color w:val="000000" w:themeColor="text1"/>
          <w:u w:val="single"/>
        </w:rPr>
      </w:pPr>
    </w:p>
    <w:p w14:paraId="29F1FE2E" w14:textId="3969E6A4" w:rsidR="00043774" w:rsidRPr="00E507D9" w:rsidRDefault="00043774" w:rsidP="00043774">
      <w:pPr>
        <w:jc w:val="both"/>
        <w:rPr>
          <w:b/>
          <w:bCs/>
        </w:rPr>
      </w:pPr>
      <w:r w:rsidRPr="00EF7107">
        <w:rPr>
          <w:b/>
          <w:bCs/>
          <w:i/>
          <w:iCs/>
          <w:u w:val="single"/>
        </w:rPr>
        <w:t xml:space="preserve">Proposal </w:t>
      </w:r>
      <w:r>
        <w:rPr>
          <w:b/>
          <w:bCs/>
          <w:i/>
          <w:iCs/>
          <w:u w:val="single"/>
        </w:rPr>
        <w:t>6</w:t>
      </w:r>
      <w:r w:rsidRPr="00EF7107">
        <w:rPr>
          <w:i/>
          <w:iCs/>
        </w:rPr>
        <w:t xml:space="preserve">: </w:t>
      </w:r>
      <w:r>
        <w:rPr>
          <w:i/>
          <w:iCs/>
        </w:rPr>
        <w:t>Confirm the working assumption that PUCCH with repetitions applies the same UCI multiplexing or dropping rule as PUCCH without repetitions (with the modifications in Proposals 2, 3, 4)</w:t>
      </w:r>
      <w:r w:rsidR="002D27E9">
        <w:rPr>
          <w:i/>
          <w:iCs/>
        </w:rPr>
        <w:t>.</w:t>
      </w:r>
    </w:p>
    <w:p w14:paraId="359AA169" w14:textId="77777777" w:rsidR="00043774" w:rsidRDefault="00043774" w:rsidP="00043774">
      <w:pPr>
        <w:jc w:val="both"/>
        <w:rPr>
          <w:i/>
          <w:iCs/>
        </w:rPr>
      </w:pPr>
    </w:p>
    <w:p w14:paraId="082F074C" w14:textId="77777777" w:rsidR="00043774" w:rsidRDefault="00043774" w:rsidP="00043774">
      <w:pPr>
        <w:jc w:val="both"/>
      </w:pPr>
      <w:r w:rsidRPr="00EF7107">
        <w:rPr>
          <w:b/>
          <w:bCs/>
          <w:i/>
          <w:iCs/>
          <w:u w:val="single"/>
        </w:rPr>
        <w:t xml:space="preserve">Proposal </w:t>
      </w:r>
      <w:r>
        <w:rPr>
          <w:b/>
          <w:bCs/>
          <w:i/>
          <w:iCs/>
          <w:u w:val="single"/>
        </w:rPr>
        <w:t>7</w:t>
      </w:r>
      <w:r w:rsidRPr="00EF7107">
        <w:rPr>
          <w:i/>
          <w:iCs/>
        </w:rPr>
        <w:t xml:space="preserve">: </w:t>
      </w:r>
      <w:r>
        <w:rPr>
          <w:i/>
          <w:iCs/>
        </w:rPr>
        <w:t>RAN1 to determine whether to reduce the resource allocation of UCI if it is multiplexed on PUSCH repetitions in an OCC period.</w:t>
      </w:r>
    </w:p>
    <w:p w14:paraId="3F208D18" w14:textId="77777777" w:rsidR="00043774" w:rsidRDefault="00043774" w:rsidP="00F719ED">
      <w:pPr>
        <w:jc w:val="both"/>
      </w:pPr>
    </w:p>
    <w:p w14:paraId="1907AFC1" w14:textId="3ABBD605" w:rsidR="00043774" w:rsidRPr="00D23DF8" w:rsidRDefault="00043774" w:rsidP="00043774">
      <w:pPr>
        <w:jc w:val="both"/>
        <w:rPr>
          <w:i/>
          <w:iCs/>
        </w:rPr>
      </w:pPr>
      <w:r w:rsidRPr="007C45FB">
        <w:rPr>
          <w:b/>
          <w:bCs/>
          <w:i/>
          <w:iCs/>
          <w:u w:val="single"/>
        </w:rPr>
        <w:t xml:space="preserve">Proposal </w:t>
      </w:r>
      <w:r>
        <w:rPr>
          <w:b/>
          <w:bCs/>
          <w:i/>
          <w:iCs/>
          <w:u w:val="single"/>
        </w:rPr>
        <w:t>8</w:t>
      </w:r>
      <w:r w:rsidRPr="007C45FB">
        <w:rPr>
          <w:i/>
          <w:iCs/>
        </w:rPr>
        <w:t>:</w:t>
      </w:r>
      <w:r>
        <w:rPr>
          <w:i/>
          <w:iCs/>
        </w:rPr>
        <w:t xml:space="preserve"> </w:t>
      </w:r>
      <w:r w:rsidRPr="00376704">
        <w:rPr>
          <w:i/>
          <w:iCs/>
        </w:rPr>
        <w:t xml:space="preserve">For type </w:t>
      </w:r>
      <w:r>
        <w:rPr>
          <w:i/>
          <w:iCs/>
        </w:rPr>
        <w:t>2</w:t>
      </w:r>
      <w:r w:rsidRPr="00376704">
        <w:rPr>
          <w:i/>
          <w:iCs/>
        </w:rPr>
        <w:t xml:space="preserve"> configured grant PUSCH,</w:t>
      </w:r>
      <w:r>
        <w:rPr>
          <w:i/>
          <w:iCs/>
        </w:rPr>
        <w:t xml:space="preserve"> support </w:t>
      </w:r>
      <w:r w:rsidRPr="00D23DF8">
        <w:rPr>
          <w:i/>
          <w:iCs/>
        </w:rPr>
        <w:t xml:space="preserve">a single OCC length is configured by RRC via </w:t>
      </w:r>
      <w:proofErr w:type="spellStart"/>
      <w:r w:rsidRPr="00D23DF8">
        <w:rPr>
          <w:i/>
          <w:iCs/>
        </w:rPr>
        <w:t>ConfiguredGrantConfig</w:t>
      </w:r>
      <w:proofErr w:type="spellEnd"/>
      <w:r w:rsidRPr="00D23DF8">
        <w:rPr>
          <w:i/>
          <w:iCs/>
        </w:rPr>
        <w:t xml:space="preserve"> (i.e., Option 1)</w:t>
      </w:r>
      <w:r w:rsidR="002D27E9">
        <w:rPr>
          <w:i/>
          <w:iCs/>
        </w:rPr>
        <w:t>.</w:t>
      </w:r>
    </w:p>
    <w:p w14:paraId="56EE43BF" w14:textId="77777777" w:rsidR="00043774" w:rsidRDefault="00043774" w:rsidP="00043774">
      <w:pPr>
        <w:pStyle w:val="ListParagraph"/>
        <w:numPr>
          <w:ilvl w:val="0"/>
          <w:numId w:val="64"/>
        </w:numPr>
        <w:jc w:val="both"/>
        <w:rPr>
          <w:rFonts w:ascii="Times New Roman" w:hAnsi="Times New Roman"/>
          <w:i/>
          <w:iCs/>
          <w:sz w:val="24"/>
          <w:szCs w:val="24"/>
        </w:rPr>
      </w:pPr>
      <w:r>
        <w:rPr>
          <w:rFonts w:ascii="Times New Roman" w:hAnsi="Times New Roman"/>
          <w:i/>
          <w:iCs/>
          <w:sz w:val="24"/>
          <w:szCs w:val="24"/>
        </w:rPr>
        <w:t xml:space="preserve">An OCC sequence index for the configured OCC length is dynamically indicated by a new field of activation DCI. </w:t>
      </w:r>
    </w:p>
    <w:p w14:paraId="15E1F884" w14:textId="77777777" w:rsidR="00043774" w:rsidRDefault="00043774" w:rsidP="00F719ED">
      <w:pPr>
        <w:jc w:val="both"/>
      </w:pPr>
    </w:p>
    <w:p w14:paraId="21F36CAA" w14:textId="77777777" w:rsidR="00043774" w:rsidRPr="00F719ED" w:rsidRDefault="00043774" w:rsidP="00043774">
      <w:pPr>
        <w:jc w:val="both"/>
        <w:rPr>
          <w:i/>
          <w:iCs/>
        </w:rPr>
      </w:pPr>
      <w:r w:rsidRPr="00F719ED">
        <w:rPr>
          <w:b/>
          <w:bCs/>
          <w:i/>
          <w:iCs/>
          <w:u w:val="single"/>
        </w:rPr>
        <w:t>Proposal 9</w:t>
      </w:r>
      <w:r w:rsidRPr="00F719ED">
        <w:rPr>
          <w:i/>
          <w:iCs/>
        </w:rPr>
        <w:t>: For dynamic grant PUSCH, support</w:t>
      </w:r>
    </w:p>
    <w:p w14:paraId="129C8675" w14:textId="77777777" w:rsidR="00043774" w:rsidRPr="00F719ED" w:rsidRDefault="00043774" w:rsidP="00043774">
      <w:pPr>
        <w:pStyle w:val="ListParagraph"/>
        <w:numPr>
          <w:ilvl w:val="0"/>
          <w:numId w:val="64"/>
        </w:numPr>
        <w:jc w:val="both"/>
        <w:rPr>
          <w:rFonts w:ascii="Times New Roman" w:hAnsi="Times New Roman"/>
          <w:i/>
          <w:iCs/>
          <w:sz w:val="24"/>
          <w:szCs w:val="24"/>
        </w:rPr>
      </w:pPr>
      <w:r w:rsidRPr="00F719ED">
        <w:rPr>
          <w:rFonts w:ascii="Times New Roman" w:hAnsi="Times New Roman"/>
          <w:i/>
          <w:iCs/>
          <w:sz w:val="24"/>
          <w:szCs w:val="24"/>
        </w:rPr>
        <w:t>a single OCC length is configured by RRC via PUSCH-Config (i.e., Option 1)</w:t>
      </w:r>
    </w:p>
    <w:p w14:paraId="19DF0209" w14:textId="77777777" w:rsidR="00043774" w:rsidRPr="00F719ED" w:rsidRDefault="00043774" w:rsidP="00043774">
      <w:pPr>
        <w:pStyle w:val="ListParagraph"/>
        <w:numPr>
          <w:ilvl w:val="1"/>
          <w:numId w:val="64"/>
        </w:numPr>
        <w:jc w:val="both"/>
        <w:rPr>
          <w:rFonts w:ascii="Times New Roman" w:hAnsi="Times New Roman"/>
          <w:i/>
          <w:iCs/>
          <w:sz w:val="24"/>
          <w:szCs w:val="24"/>
        </w:rPr>
      </w:pPr>
      <w:r w:rsidRPr="00F719ED">
        <w:rPr>
          <w:rFonts w:ascii="Times New Roman" w:hAnsi="Times New Roman"/>
          <w:i/>
          <w:iCs/>
          <w:sz w:val="24"/>
          <w:szCs w:val="24"/>
        </w:rPr>
        <w:t xml:space="preserve">An OCC sequence index for the configured OCC length is dynamically indicated by a new field of DCI. </w:t>
      </w:r>
    </w:p>
    <w:p w14:paraId="1B5DCA58" w14:textId="77777777" w:rsidR="00043774" w:rsidRPr="00F719ED" w:rsidRDefault="00043774" w:rsidP="00043774">
      <w:pPr>
        <w:pStyle w:val="ListParagraph"/>
        <w:numPr>
          <w:ilvl w:val="0"/>
          <w:numId w:val="64"/>
        </w:numPr>
        <w:jc w:val="both"/>
        <w:rPr>
          <w:rFonts w:ascii="Times New Roman" w:hAnsi="Times New Roman"/>
          <w:i/>
          <w:iCs/>
          <w:sz w:val="24"/>
          <w:szCs w:val="24"/>
        </w:rPr>
      </w:pPr>
      <w:r w:rsidRPr="00F719ED">
        <w:rPr>
          <w:rFonts w:ascii="Times New Roman" w:hAnsi="Times New Roman"/>
          <w:i/>
          <w:iCs/>
          <w:sz w:val="24"/>
          <w:szCs w:val="24"/>
        </w:rPr>
        <w:t>candidate OCC lengths are configured by RRC via PUSCH-TimeDomainResourceAllocationList</w:t>
      </w:r>
      <w:r>
        <w:rPr>
          <w:rFonts w:ascii="Times New Roman" w:hAnsi="Times New Roman"/>
          <w:i/>
          <w:iCs/>
          <w:sz w:val="24"/>
          <w:szCs w:val="24"/>
        </w:rPr>
        <w:t>-r16</w:t>
      </w:r>
      <w:r w:rsidRPr="00F719ED">
        <w:rPr>
          <w:rFonts w:ascii="Times New Roman" w:hAnsi="Times New Roman"/>
          <w:i/>
          <w:iCs/>
          <w:sz w:val="24"/>
          <w:szCs w:val="24"/>
        </w:rPr>
        <w:t xml:space="preserve"> (i.e., Option 3)</w:t>
      </w:r>
    </w:p>
    <w:p w14:paraId="782858D9" w14:textId="77777777" w:rsidR="00043774" w:rsidRPr="00F719ED" w:rsidRDefault="00043774" w:rsidP="00043774">
      <w:pPr>
        <w:pStyle w:val="ListParagraph"/>
        <w:numPr>
          <w:ilvl w:val="1"/>
          <w:numId w:val="64"/>
        </w:numPr>
        <w:jc w:val="both"/>
        <w:rPr>
          <w:rFonts w:ascii="Times New Roman" w:hAnsi="Times New Roman"/>
          <w:i/>
          <w:iCs/>
          <w:sz w:val="24"/>
          <w:szCs w:val="24"/>
        </w:rPr>
      </w:pPr>
      <w:r w:rsidRPr="00F719ED">
        <w:rPr>
          <w:rFonts w:ascii="Times New Roman" w:hAnsi="Times New Roman"/>
          <w:i/>
          <w:iCs/>
          <w:sz w:val="24"/>
          <w:szCs w:val="24"/>
        </w:rPr>
        <w:t xml:space="preserve">The TDRA index of DCI dynamically indicates the OCC length. </w:t>
      </w:r>
    </w:p>
    <w:p w14:paraId="3EE57697" w14:textId="77777777" w:rsidR="00043774" w:rsidRPr="00F719ED" w:rsidRDefault="00043774" w:rsidP="00043774">
      <w:pPr>
        <w:pStyle w:val="ListParagraph"/>
        <w:numPr>
          <w:ilvl w:val="1"/>
          <w:numId w:val="64"/>
        </w:numPr>
        <w:jc w:val="both"/>
        <w:rPr>
          <w:rFonts w:ascii="Times New Roman" w:hAnsi="Times New Roman"/>
          <w:i/>
          <w:iCs/>
          <w:sz w:val="24"/>
          <w:szCs w:val="24"/>
        </w:rPr>
      </w:pPr>
      <w:r w:rsidRPr="00F719ED">
        <w:rPr>
          <w:rFonts w:ascii="Times New Roman" w:hAnsi="Times New Roman"/>
          <w:i/>
          <w:iCs/>
          <w:sz w:val="24"/>
          <w:szCs w:val="24"/>
        </w:rPr>
        <w:t xml:space="preserve">An OCC sequence index for the indicated OCC length is dynamically indicated by a new field of DCI. </w:t>
      </w:r>
    </w:p>
    <w:p w14:paraId="5B99A7F6" w14:textId="77777777" w:rsidR="00F719ED" w:rsidRDefault="00F719ED" w:rsidP="00F719ED">
      <w:pPr>
        <w:jc w:val="both"/>
        <w:rPr>
          <w:i/>
          <w:iCs/>
        </w:rPr>
      </w:pPr>
    </w:p>
    <w:p w14:paraId="3F8B9250" w14:textId="77777777" w:rsidR="007B00FF" w:rsidRDefault="007B00FF" w:rsidP="007B00FF">
      <w:pPr>
        <w:jc w:val="both"/>
        <w:rPr>
          <w:i/>
          <w:iCs/>
        </w:rPr>
      </w:pPr>
      <w:r w:rsidRPr="00F719ED">
        <w:rPr>
          <w:b/>
          <w:bCs/>
          <w:i/>
          <w:iCs/>
          <w:u w:val="single"/>
        </w:rPr>
        <w:t xml:space="preserve">Proposal </w:t>
      </w:r>
      <w:r>
        <w:rPr>
          <w:b/>
          <w:bCs/>
          <w:i/>
          <w:iCs/>
          <w:u w:val="single"/>
        </w:rPr>
        <w:t>10</w:t>
      </w:r>
      <w:r w:rsidRPr="00F719ED">
        <w:rPr>
          <w:i/>
          <w:iCs/>
        </w:rPr>
        <w:t xml:space="preserve">: </w:t>
      </w:r>
      <w:r>
        <w:rPr>
          <w:i/>
          <w:iCs/>
        </w:rPr>
        <w:t xml:space="preserve">The following RRC parameters are introduced for inter-slot OCC with PUSCH repetition. </w:t>
      </w:r>
    </w:p>
    <w:p w14:paraId="6878EE3D" w14:textId="77777777" w:rsidR="007B00FF" w:rsidRDefault="007B00FF" w:rsidP="007B00FF">
      <w:pPr>
        <w:jc w:val="both"/>
        <w:rPr>
          <w:i/>
          <w:iCs/>
        </w:rPr>
      </w:pPr>
    </w:p>
    <w:tbl>
      <w:tblPr>
        <w:tblStyle w:val="TableGrid"/>
        <w:tblW w:w="9696" w:type="dxa"/>
        <w:tblLook w:val="04A0" w:firstRow="1" w:lastRow="0" w:firstColumn="1" w:lastColumn="0" w:noHBand="0" w:noVBand="1"/>
      </w:tblPr>
      <w:tblGrid>
        <w:gridCol w:w="1835"/>
        <w:gridCol w:w="2523"/>
        <w:gridCol w:w="829"/>
        <w:gridCol w:w="2756"/>
        <w:gridCol w:w="1753"/>
      </w:tblGrid>
      <w:tr w:rsidR="007B00FF" w14:paraId="553E46BB" w14:textId="77777777" w:rsidTr="004D62DC">
        <w:trPr>
          <w:trHeight w:val="505"/>
        </w:trPr>
        <w:tc>
          <w:tcPr>
            <w:tcW w:w="1846" w:type="dxa"/>
          </w:tcPr>
          <w:p w14:paraId="02587893" w14:textId="77777777" w:rsidR="007B00FF" w:rsidRPr="007B00FF" w:rsidRDefault="007B00FF" w:rsidP="004D62DC">
            <w:pPr>
              <w:pStyle w:val="BodyText"/>
              <w:rPr>
                <w:rFonts w:eastAsia="SimSun"/>
                <w:bCs/>
                <w:iCs/>
              </w:rPr>
            </w:pPr>
            <w:r w:rsidRPr="007B00FF">
              <w:rPr>
                <w:rFonts w:eastAsia="SimSun"/>
                <w:bCs/>
                <w:iCs/>
              </w:rPr>
              <w:t>Parameter name</w:t>
            </w:r>
          </w:p>
        </w:tc>
        <w:tc>
          <w:tcPr>
            <w:tcW w:w="2472" w:type="dxa"/>
          </w:tcPr>
          <w:p w14:paraId="17164DC9" w14:textId="77777777" w:rsidR="007B00FF" w:rsidRPr="007B00FF" w:rsidRDefault="007B00FF" w:rsidP="004D62DC">
            <w:pPr>
              <w:pStyle w:val="BodyText"/>
              <w:rPr>
                <w:rFonts w:eastAsia="SimSun"/>
                <w:bCs/>
                <w:iCs/>
              </w:rPr>
            </w:pPr>
            <w:r w:rsidRPr="007B00FF">
              <w:rPr>
                <w:rFonts w:eastAsia="SimSun"/>
                <w:bCs/>
                <w:iCs/>
              </w:rPr>
              <w:t>Parent IE</w:t>
            </w:r>
          </w:p>
        </w:tc>
        <w:tc>
          <w:tcPr>
            <w:tcW w:w="830" w:type="dxa"/>
          </w:tcPr>
          <w:p w14:paraId="4DB2DC35" w14:textId="77777777" w:rsidR="007B00FF" w:rsidRPr="007B00FF" w:rsidRDefault="007B00FF" w:rsidP="004D62DC">
            <w:pPr>
              <w:pStyle w:val="BodyText"/>
              <w:rPr>
                <w:rFonts w:eastAsia="SimSun"/>
                <w:bCs/>
                <w:iCs/>
              </w:rPr>
            </w:pPr>
            <w:r w:rsidRPr="007B00FF">
              <w:rPr>
                <w:rFonts w:eastAsia="SimSun"/>
                <w:bCs/>
                <w:iCs/>
              </w:rPr>
              <w:t>Value range</w:t>
            </w:r>
          </w:p>
        </w:tc>
        <w:tc>
          <w:tcPr>
            <w:tcW w:w="2781" w:type="dxa"/>
          </w:tcPr>
          <w:p w14:paraId="61B6B2F8" w14:textId="77777777" w:rsidR="007B00FF" w:rsidRPr="007B00FF" w:rsidRDefault="007B00FF" w:rsidP="004D62DC">
            <w:pPr>
              <w:pStyle w:val="BodyText"/>
              <w:rPr>
                <w:rFonts w:eastAsia="SimSun"/>
                <w:bCs/>
                <w:iCs/>
              </w:rPr>
            </w:pPr>
            <w:r w:rsidRPr="007B00FF">
              <w:rPr>
                <w:rFonts w:eastAsia="SimSun"/>
                <w:bCs/>
                <w:iCs/>
              </w:rPr>
              <w:t>Description</w:t>
            </w:r>
          </w:p>
        </w:tc>
        <w:tc>
          <w:tcPr>
            <w:tcW w:w="1767" w:type="dxa"/>
          </w:tcPr>
          <w:p w14:paraId="38FCCC81" w14:textId="77777777" w:rsidR="007B00FF" w:rsidRPr="007B00FF" w:rsidRDefault="007B00FF" w:rsidP="004D62DC">
            <w:pPr>
              <w:pStyle w:val="BodyText"/>
              <w:rPr>
                <w:rFonts w:eastAsia="SimSun"/>
                <w:bCs/>
                <w:iCs/>
              </w:rPr>
            </w:pPr>
            <w:r w:rsidRPr="007B00FF">
              <w:rPr>
                <w:rFonts w:eastAsia="SimSun"/>
                <w:bCs/>
                <w:iCs/>
              </w:rPr>
              <w:t>UE-specific or cell-specific</w:t>
            </w:r>
          </w:p>
        </w:tc>
      </w:tr>
      <w:tr w:rsidR="007B00FF" w14:paraId="5FD2CBB6" w14:textId="77777777" w:rsidTr="004D62DC">
        <w:trPr>
          <w:trHeight w:val="365"/>
        </w:trPr>
        <w:tc>
          <w:tcPr>
            <w:tcW w:w="1846" w:type="dxa"/>
          </w:tcPr>
          <w:p w14:paraId="512C53EA" w14:textId="77777777" w:rsidR="007B00FF" w:rsidRPr="007B00FF" w:rsidRDefault="007B00FF" w:rsidP="004D62DC">
            <w:pPr>
              <w:pStyle w:val="BodyText"/>
              <w:rPr>
                <w:rFonts w:eastAsia="SimSun"/>
                <w:bCs/>
                <w:iCs/>
              </w:rPr>
            </w:pPr>
            <w:r w:rsidRPr="007B00FF">
              <w:rPr>
                <w:rFonts w:eastAsia="SimSun"/>
                <w:bCs/>
                <w:iCs/>
              </w:rPr>
              <w:t>OCC-Length-r19</w:t>
            </w:r>
          </w:p>
        </w:tc>
        <w:tc>
          <w:tcPr>
            <w:tcW w:w="2472" w:type="dxa"/>
          </w:tcPr>
          <w:p w14:paraId="2C9C2C00" w14:textId="77777777" w:rsidR="007B00FF" w:rsidRPr="007B00FF" w:rsidRDefault="007B00FF" w:rsidP="004D62DC">
            <w:pPr>
              <w:pStyle w:val="BodyText"/>
              <w:rPr>
                <w:rFonts w:eastAsia="SimSun"/>
                <w:bCs/>
              </w:rPr>
            </w:pPr>
            <w:proofErr w:type="spellStart"/>
            <w:r w:rsidRPr="007B00FF">
              <w:rPr>
                <w:rFonts w:eastAsia="SimSun"/>
                <w:bCs/>
              </w:rPr>
              <w:t>ConfiguredGrantConfig</w:t>
            </w:r>
            <w:proofErr w:type="spellEnd"/>
          </w:p>
        </w:tc>
        <w:tc>
          <w:tcPr>
            <w:tcW w:w="830" w:type="dxa"/>
          </w:tcPr>
          <w:p w14:paraId="7E50B65E" w14:textId="77777777" w:rsidR="007B00FF" w:rsidRPr="007B00FF" w:rsidRDefault="007B00FF" w:rsidP="004D62DC">
            <w:pPr>
              <w:pStyle w:val="BodyText"/>
              <w:rPr>
                <w:rFonts w:eastAsia="SimSun"/>
                <w:bCs/>
                <w:iCs/>
              </w:rPr>
            </w:pPr>
            <w:r w:rsidRPr="007B00FF">
              <w:rPr>
                <w:rFonts w:eastAsia="SimSun"/>
                <w:bCs/>
                <w:iCs/>
              </w:rPr>
              <w:t>{2,4}</w:t>
            </w:r>
          </w:p>
        </w:tc>
        <w:tc>
          <w:tcPr>
            <w:tcW w:w="2781" w:type="dxa"/>
          </w:tcPr>
          <w:p w14:paraId="79712117" w14:textId="77777777" w:rsidR="007B00FF" w:rsidRPr="007B00FF" w:rsidRDefault="007B00FF" w:rsidP="004D62DC">
            <w:pPr>
              <w:pStyle w:val="BodyText"/>
              <w:rPr>
                <w:rFonts w:eastAsia="SimSun"/>
                <w:bCs/>
                <w:iCs/>
              </w:rPr>
            </w:pPr>
            <w:r w:rsidRPr="007B00FF">
              <w:rPr>
                <w:rFonts w:eastAsia="SimSun"/>
                <w:bCs/>
                <w:iCs/>
              </w:rPr>
              <w:t>OCC length for type-2 configured grant PUSCH</w:t>
            </w:r>
          </w:p>
        </w:tc>
        <w:tc>
          <w:tcPr>
            <w:tcW w:w="1767" w:type="dxa"/>
          </w:tcPr>
          <w:p w14:paraId="040F739C" w14:textId="77777777" w:rsidR="007B00FF" w:rsidRPr="007B00FF" w:rsidRDefault="007B00FF" w:rsidP="004D62DC">
            <w:pPr>
              <w:pStyle w:val="BodyText"/>
              <w:rPr>
                <w:rFonts w:eastAsia="SimSun"/>
                <w:bCs/>
                <w:iCs/>
              </w:rPr>
            </w:pPr>
            <w:r w:rsidRPr="007B00FF">
              <w:rPr>
                <w:rFonts w:eastAsia="SimSun"/>
                <w:bCs/>
                <w:iCs/>
              </w:rPr>
              <w:t>UE-specific</w:t>
            </w:r>
          </w:p>
        </w:tc>
      </w:tr>
      <w:tr w:rsidR="007B00FF" w14:paraId="7184AF23" w14:textId="77777777" w:rsidTr="004D62DC">
        <w:trPr>
          <w:trHeight w:val="358"/>
        </w:trPr>
        <w:tc>
          <w:tcPr>
            <w:tcW w:w="1846" w:type="dxa"/>
          </w:tcPr>
          <w:p w14:paraId="34DDED1E" w14:textId="77777777" w:rsidR="007B00FF" w:rsidRPr="007B00FF" w:rsidRDefault="007B00FF" w:rsidP="004D62DC">
            <w:pPr>
              <w:pStyle w:val="BodyText"/>
              <w:rPr>
                <w:rFonts w:eastAsia="SimSun"/>
                <w:bCs/>
                <w:iCs/>
              </w:rPr>
            </w:pPr>
            <w:r w:rsidRPr="007B00FF">
              <w:rPr>
                <w:rFonts w:eastAsia="SimSun"/>
                <w:bCs/>
                <w:iCs/>
              </w:rPr>
              <w:t>OCC-Length-r19</w:t>
            </w:r>
          </w:p>
        </w:tc>
        <w:tc>
          <w:tcPr>
            <w:tcW w:w="2472" w:type="dxa"/>
          </w:tcPr>
          <w:p w14:paraId="40DE763C" w14:textId="77777777" w:rsidR="007B00FF" w:rsidRPr="007B00FF" w:rsidRDefault="007B00FF" w:rsidP="004D62DC">
            <w:pPr>
              <w:pStyle w:val="BodyText"/>
              <w:rPr>
                <w:rFonts w:eastAsia="SimSun"/>
                <w:bCs/>
                <w:iCs/>
              </w:rPr>
            </w:pPr>
            <w:r w:rsidRPr="007B00FF">
              <w:rPr>
                <w:rFonts w:eastAsia="SimSun"/>
                <w:bCs/>
                <w:iCs/>
              </w:rPr>
              <w:t>PUSCH-Config</w:t>
            </w:r>
          </w:p>
        </w:tc>
        <w:tc>
          <w:tcPr>
            <w:tcW w:w="830" w:type="dxa"/>
          </w:tcPr>
          <w:p w14:paraId="316AA993" w14:textId="77777777" w:rsidR="007B00FF" w:rsidRPr="007B00FF" w:rsidRDefault="007B00FF" w:rsidP="004D62DC">
            <w:pPr>
              <w:pStyle w:val="BodyText"/>
              <w:rPr>
                <w:rFonts w:eastAsia="SimSun"/>
                <w:bCs/>
                <w:iCs/>
              </w:rPr>
            </w:pPr>
            <w:r w:rsidRPr="007B00FF">
              <w:rPr>
                <w:rFonts w:eastAsia="SimSun"/>
                <w:bCs/>
                <w:iCs/>
              </w:rPr>
              <w:t>{2,4}</w:t>
            </w:r>
          </w:p>
        </w:tc>
        <w:tc>
          <w:tcPr>
            <w:tcW w:w="2781" w:type="dxa"/>
          </w:tcPr>
          <w:p w14:paraId="63F834B5" w14:textId="77777777" w:rsidR="007B00FF" w:rsidRPr="007B00FF" w:rsidRDefault="007B00FF" w:rsidP="004D62DC">
            <w:pPr>
              <w:pStyle w:val="BodyText"/>
              <w:rPr>
                <w:rFonts w:eastAsia="SimSun"/>
                <w:bCs/>
                <w:iCs/>
              </w:rPr>
            </w:pPr>
            <w:r w:rsidRPr="007B00FF">
              <w:rPr>
                <w:rFonts w:eastAsia="SimSun"/>
                <w:bCs/>
                <w:iCs/>
              </w:rPr>
              <w:t xml:space="preserve">OCC length for dynamic grant PUSCH </w:t>
            </w:r>
          </w:p>
        </w:tc>
        <w:tc>
          <w:tcPr>
            <w:tcW w:w="1767" w:type="dxa"/>
          </w:tcPr>
          <w:p w14:paraId="440AE875" w14:textId="77777777" w:rsidR="007B00FF" w:rsidRPr="007B00FF" w:rsidRDefault="007B00FF" w:rsidP="004D62DC">
            <w:pPr>
              <w:pStyle w:val="BodyText"/>
              <w:rPr>
                <w:rFonts w:eastAsia="SimSun"/>
                <w:bCs/>
                <w:iCs/>
              </w:rPr>
            </w:pPr>
            <w:r w:rsidRPr="007B00FF">
              <w:rPr>
                <w:rFonts w:eastAsia="SimSun"/>
                <w:bCs/>
                <w:iCs/>
              </w:rPr>
              <w:t>UE-specific</w:t>
            </w:r>
          </w:p>
        </w:tc>
      </w:tr>
      <w:tr w:rsidR="007B00FF" w14:paraId="711734B9" w14:textId="77777777" w:rsidTr="004D62DC">
        <w:trPr>
          <w:trHeight w:val="365"/>
        </w:trPr>
        <w:tc>
          <w:tcPr>
            <w:tcW w:w="1846" w:type="dxa"/>
          </w:tcPr>
          <w:p w14:paraId="0A3FBB5E" w14:textId="77777777" w:rsidR="007B00FF" w:rsidRPr="007B00FF" w:rsidRDefault="007B00FF" w:rsidP="004D62DC">
            <w:pPr>
              <w:pStyle w:val="BodyText"/>
              <w:rPr>
                <w:rFonts w:eastAsia="SimSun"/>
                <w:bCs/>
                <w:iCs/>
              </w:rPr>
            </w:pPr>
            <w:r w:rsidRPr="007B00FF">
              <w:rPr>
                <w:rFonts w:eastAsia="SimSun"/>
                <w:bCs/>
                <w:iCs/>
              </w:rPr>
              <w:t>OCC-Length-r19</w:t>
            </w:r>
          </w:p>
        </w:tc>
        <w:tc>
          <w:tcPr>
            <w:tcW w:w="2472" w:type="dxa"/>
          </w:tcPr>
          <w:p w14:paraId="4A03BCF8" w14:textId="77777777" w:rsidR="007B00FF" w:rsidRPr="007B00FF" w:rsidRDefault="007B00FF" w:rsidP="004D62DC">
            <w:pPr>
              <w:pStyle w:val="BodyText"/>
              <w:rPr>
                <w:rFonts w:eastAsia="SimSun"/>
                <w:bCs/>
              </w:rPr>
            </w:pPr>
            <w:r w:rsidRPr="007B00FF">
              <w:rPr>
                <w:rFonts w:eastAsia="SimSun"/>
                <w:bCs/>
              </w:rPr>
              <w:t>PUSCH-Allocation-r16</w:t>
            </w:r>
          </w:p>
        </w:tc>
        <w:tc>
          <w:tcPr>
            <w:tcW w:w="830" w:type="dxa"/>
          </w:tcPr>
          <w:p w14:paraId="0C755C4D" w14:textId="77777777" w:rsidR="007B00FF" w:rsidRPr="007B00FF" w:rsidRDefault="007B00FF" w:rsidP="004D62DC">
            <w:pPr>
              <w:pStyle w:val="BodyText"/>
              <w:rPr>
                <w:rFonts w:eastAsia="SimSun"/>
                <w:bCs/>
                <w:iCs/>
              </w:rPr>
            </w:pPr>
            <w:r w:rsidRPr="007B00FF">
              <w:rPr>
                <w:rFonts w:eastAsia="SimSun"/>
                <w:bCs/>
                <w:iCs/>
              </w:rPr>
              <w:t>{2,4}</w:t>
            </w:r>
          </w:p>
        </w:tc>
        <w:tc>
          <w:tcPr>
            <w:tcW w:w="2781" w:type="dxa"/>
          </w:tcPr>
          <w:p w14:paraId="0D62A029" w14:textId="77777777" w:rsidR="007B00FF" w:rsidRPr="007B00FF" w:rsidRDefault="007B00FF" w:rsidP="004D62DC">
            <w:pPr>
              <w:pStyle w:val="BodyText"/>
              <w:rPr>
                <w:rFonts w:eastAsia="SimSun"/>
                <w:bCs/>
                <w:iCs/>
              </w:rPr>
            </w:pPr>
            <w:r w:rsidRPr="007B00FF">
              <w:rPr>
                <w:rFonts w:eastAsia="SimSun"/>
                <w:bCs/>
                <w:iCs/>
              </w:rPr>
              <w:t>OCC length for dynamic grant PUSCH</w:t>
            </w:r>
          </w:p>
        </w:tc>
        <w:tc>
          <w:tcPr>
            <w:tcW w:w="1767" w:type="dxa"/>
          </w:tcPr>
          <w:p w14:paraId="1BA7027D" w14:textId="77777777" w:rsidR="007B00FF" w:rsidRPr="007B00FF" w:rsidRDefault="007B00FF" w:rsidP="004D62DC">
            <w:pPr>
              <w:pStyle w:val="BodyText"/>
              <w:rPr>
                <w:rFonts w:eastAsia="SimSun"/>
                <w:bCs/>
                <w:iCs/>
              </w:rPr>
            </w:pPr>
            <w:r w:rsidRPr="007B00FF">
              <w:rPr>
                <w:rFonts w:eastAsia="SimSun"/>
                <w:bCs/>
                <w:iCs/>
              </w:rPr>
              <w:t>UE-specific</w:t>
            </w:r>
          </w:p>
        </w:tc>
      </w:tr>
    </w:tbl>
    <w:p w14:paraId="78BB2BC8" w14:textId="77777777" w:rsidR="007B00FF" w:rsidRPr="00F719ED" w:rsidRDefault="007B00FF" w:rsidP="00F719ED">
      <w:pPr>
        <w:jc w:val="both"/>
        <w:rPr>
          <w:i/>
          <w:iCs/>
        </w:rPr>
      </w:pPr>
    </w:p>
    <w:p w14:paraId="2E75F001" w14:textId="77777777" w:rsidR="007E70BB" w:rsidRPr="00A6576F" w:rsidRDefault="005C63AE" w:rsidP="007E70BB">
      <w:pPr>
        <w:pStyle w:val="Heading1"/>
      </w:pPr>
      <w:r w:rsidRPr="00A6576F">
        <w:t>References</w:t>
      </w:r>
    </w:p>
    <w:p w14:paraId="419C194D" w14:textId="1A8FAC59" w:rsidR="00B147E1" w:rsidRDefault="00B147E1" w:rsidP="00B147E1">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5" w:name="_Ref146048113"/>
      <w:bookmarkStart w:id="6" w:name="_Ref49784738"/>
      <w:bookmarkStart w:id="7" w:name="_Ref100217924"/>
      <w:bookmarkStart w:id="8" w:name="_Ref124153647"/>
      <w:bookmarkStart w:id="9" w:name="_Ref109038266"/>
      <w:bookmarkStart w:id="10" w:name="OLE_LINK1"/>
      <w:bookmarkStart w:id="11" w:name="OLE_LINK2"/>
      <w:bookmarkStart w:id="12" w:name="_Ref99716514"/>
      <w:bookmarkStart w:id="13" w:name="_Ref46220695"/>
      <w:bookmarkStart w:id="14" w:name="_Ref146638431"/>
      <w:bookmarkStart w:id="15" w:name="_Ref157344596"/>
      <w:bookmarkStart w:id="16" w:name="_Ref156394703"/>
      <w:r>
        <w:t>RP-24</w:t>
      </w:r>
      <w:r w:rsidR="00D41F06">
        <w:t>1667</w:t>
      </w:r>
      <w:r>
        <w:t>, “</w:t>
      </w:r>
      <w:r w:rsidRPr="003617E9">
        <w:t>Revised WID</w:t>
      </w:r>
      <w:r w:rsidRPr="002D2038">
        <w:rPr>
          <w:bCs/>
          <w:lang w:val="en-GB"/>
        </w:rPr>
        <w:t>: Non-Terrestrial Networks (NTN) for NR Phase 3</w:t>
      </w:r>
      <w:r>
        <w:t xml:space="preserve">,” </w:t>
      </w:r>
      <w:r w:rsidR="00D41F06">
        <w:t>Jun</w:t>
      </w:r>
      <w:r>
        <w:t>. 2024.</w:t>
      </w:r>
      <w:bookmarkEnd w:id="5"/>
      <w:r>
        <w:t xml:space="preserve"> </w:t>
      </w:r>
      <w:bookmarkStart w:id="17" w:name="_Ref146637819"/>
    </w:p>
    <w:p w14:paraId="5419253C" w14:textId="4205F811" w:rsidR="001B50AF" w:rsidRPr="00043774" w:rsidRDefault="00D94559" w:rsidP="00D116B1">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8" w:name="_Ref194045563"/>
      <w:bookmarkEnd w:id="6"/>
      <w:bookmarkEnd w:id="7"/>
      <w:bookmarkEnd w:id="8"/>
      <w:bookmarkEnd w:id="9"/>
      <w:bookmarkEnd w:id="10"/>
      <w:bookmarkEnd w:id="11"/>
      <w:bookmarkEnd w:id="12"/>
      <w:bookmarkEnd w:id="13"/>
      <w:bookmarkEnd w:id="17"/>
      <w:r>
        <w:t>Chairman’s Notes, 3GPP TSG RAN WG1 #1</w:t>
      </w:r>
      <w:r w:rsidR="00ED6267">
        <w:t>20</w:t>
      </w:r>
      <w:r w:rsidR="00043774">
        <w:t>bis</w:t>
      </w:r>
      <w:r>
        <w:t xml:space="preserve"> Meeting, </w:t>
      </w:r>
      <w:r w:rsidR="00043774">
        <w:t>Apr</w:t>
      </w:r>
      <w:r w:rsidR="0002340C">
        <w:t>.</w:t>
      </w:r>
      <w:r>
        <w:t xml:space="preserve"> 202</w:t>
      </w:r>
      <w:r w:rsidR="00A34610">
        <w:t>5</w:t>
      </w:r>
      <w:r>
        <w:t>.</w:t>
      </w:r>
      <w:bookmarkEnd w:id="14"/>
      <w:bookmarkEnd w:id="15"/>
      <w:bookmarkEnd w:id="16"/>
      <w:bookmarkEnd w:id="18"/>
    </w:p>
    <w:sectPr w:rsidR="001B50AF" w:rsidRPr="00043774" w:rsidSect="00200763">
      <w:footerReference w:type="default" r:id="rId12"/>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8E01C3" w14:textId="77777777" w:rsidR="003F304D" w:rsidRDefault="003F304D">
      <w:r>
        <w:separator/>
      </w:r>
    </w:p>
  </w:endnote>
  <w:endnote w:type="continuationSeparator" w:id="0">
    <w:p w14:paraId="423D848F" w14:textId="77777777" w:rsidR="003F304D" w:rsidRDefault="003F304D">
      <w:r>
        <w:continuationSeparator/>
      </w:r>
    </w:p>
  </w:endnote>
  <w:endnote w:type="continuationNotice" w:id="1">
    <w:p w14:paraId="7320A620" w14:textId="77777777" w:rsidR="003F304D" w:rsidRDefault="003F304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AE58C0" w14:textId="77777777" w:rsidR="003F304D" w:rsidRDefault="003F304D">
      <w:r>
        <w:separator/>
      </w:r>
    </w:p>
  </w:footnote>
  <w:footnote w:type="continuationSeparator" w:id="0">
    <w:p w14:paraId="2B8F665C" w14:textId="77777777" w:rsidR="003F304D" w:rsidRDefault="003F304D">
      <w:r>
        <w:continuationSeparator/>
      </w:r>
    </w:p>
  </w:footnote>
  <w:footnote w:type="continuationNotice" w:id="1">
    <w:p w14:paraId="11A2029F" w14:textId="77777777" w:rsidR="003F304D" w:rsidRDefault="003F304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820ABA2"/>
    <w:name w:val="WW8Num7"/>
    <w:lvl w:ilvl="0">
      <w:start w:val="1"/>
      <w:numFmt w:val="decimal"/>
      <w:lvlText w:val="[%1]"/>
      <w:lvlJc w:val="left"/>
      <w:pPr>
        <w:tabs>
          <w:tab w:val="num" w:pos="657"/>
        </w:tabs>
        <w:ind w:left="657" w:hanging="567"/>
      </w:pPr>
      <w:rPr>
        <w:lang w:val="en-GB"/>
      </w:rPr>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D180E3F"/>
    <w:multiLevelType w:val="hybridMultilevel"/>
    <w:tmpl w:val="5EC4F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A24099"/>
    <w:multiLevelType w:val="hybridMultilevel"/>
    <w:tmpl w:val="DB2A7A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57D0D0D"/>
    <w:multiLevelType w:val="hybridMultilevel"/>
    <w:tmpl w:val="B3FEC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EB2CCB"/>
    <w:multiLevelType w:val="hybridMultilevel"/>
    <w:tmpl w:val="2F6823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95D4A1E"/>
    <w:multiLevelType w:val="multilevel"/>
    <w:tmpl w:val="195D4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B2800F9"/>
    <w:multiLevelType w:val="hybridMultilevel"/>
    <w:tmpl w:val="F148F9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1724E60"/>
    <w:multiLevelType w:val="hybridMultilevel"/>
    <w:tmpl w:val="2110D2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3" w15:restartNumberingAfterBreak="0">
    <w:nsid w:val="23397435"/>
    <w:multiLevelType w:val="hybridMultilevel"/>
    <w:tmpl w:val="F0629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3246DF"/>
    <w:multiLevelType w:val="hybridMultilevel"/>
    <w:tmpl w:val="549E93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5B3F94"/>
    <w:multiLevelType w:val="hybridMultilevel"/>
    <w:tmpl w:val="D702F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670276"/>
    <w:multiLevelType w:val="hybridMultilevel"/>
    <w:tmpl w:val="2D94D7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EDC5DF0"/>
    <w:multiLevelType w:val="hybridMultilevel"/>
    <w:tmpl w:val="5F78E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0C124B6"/>
    <w:multiLevelType w:val="hybridMultilevel"/>
    <w:tmpl w:val="332C8E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4"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5"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6" w15:restartNumberingAfterBreak="0">
    <w:nsid w:val="398D0500"/>
    <w:multiLevelType w:val="hybridMultilevel"/>
    <w:tmpl w:val="11122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28" w15:restartNumberingAfterBreak="0">
    <w:nsid w:val="3B707974"/>
    <w:multiLevelType w:val="hybridMultilevel"/>
    <w:tmpl w:val="73D8AB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0" w15:restartNumberingAfterBreak="0">
    <w:nsid w:val="3D0940BB"/>
    <w:multiLevelType w:val="hybridMultilevel"/>
    <w:tmpl w:val="06FC6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42353457"/>
    <w:multiLevelType w:val="hybridMultilevel"/>
    <w:tmpl w:val="43C2D8F8"/>
    <w:lvl w:ilvl="0" w:tplc="08090001">
      <w:start w:val="1"/>
      <w:numFmt w:val="bullet"/>
      <w:lvlText w:val=""/>
      <w:lvlJc w:val="left"/>
      <w:pPr>
        <w:ind w:left="1160" w:hanging="360"/>
      </w:pPr>
      <w:rPr>
        <w:rFonts w:ascii="Symbol" w:hAnsi="Symbol" w:hint="default"/>
      </w:rPr>
    </w:lvl>
    <w:lvl w:ilvl="1" w:tplc="08090003" w:tentative="1">
      <w:start w:val="1"/>
      <w:numFmt w:val="bullet"/>
      <w:lvlText w:val="o"/>
      <w:lvlJc w:val="left"/>
      <w:pPr>
        <w:ind w:left="1880" w:hanging="360"/>
      </w:pPr>
      <w:rPr>
        <w:rFonts w:ascii="Courier New" w:hAnsi="Courier New" w:cs="Courier New" w:hint="default"/>
      </w:rPr>
    </w:lvl>
    <w:lvl w:ilvl="2" w:tplc="08090005" w:tentative="1">
      <w:start w:val="1"/>
      <w:numFmt w:val="bullet"/>
      <w:lvlText w:val=""/>
      <w:lvlJc w:val="left"/>
      <w:pPr>
        <w:ind w:left="2600" w:hanging="360"/>
      </w:pPr>
      <w:rPr>
        <w:rFonts w:ascii="Wingdings" w:hAnsi="Wingdings" w:hint="default"/>
      </w:rPr>
    </w:lvl>
    <w:lvl w:ilvl="3" w:tplc="08090001" w:tentative="1">
      <w:start w:val="1"/>
      <w:numFmt w:val="bullet"/>
      <w:lvlText w:val=""/>
      <w:lvlJc w:val="left"/>
      <w:pPr>
        <w:ind w:left="3320" w:hanging="360"/>
      </w:pPr>
      <w:rPr>
        <w:rFonts w:ascii="Symbol" w:hAnsi="Symbol" w:hint="default"/>
      </w:rPr>
    </w:lvl>
    <w:lvl w:ilvl="4" w:tplc="08090003" w:tentative="1">
      <w:start w:val="1"/>
      <w:numFmt w:val="bullet"/>
      <w:lvlText w:val="o"/>
      <w:lvlJc w:val="left"/>
      <w:pPr>
        <w:ind w:left="4040" w:hanging="360"/>
      </w:pPr>
      <w:rPr>
        <w:rFonts w:ascii="Courier New" w:hAnsi="Courier New" w:cs="Courier New" w:hint="default"/>
      </w:rPr>
    </w:lvl>
    <w:lvl w:ilvl="5" w:tplc="08090005" w:tentative="1">
      <w:start w:val="1"/>
      <w:numFmt w:val="bullet"/>
      <w:lvlText w:val=""/>
      <w:lvlJc w:val="left"/>
      <w:pPr>
        <w:ind w:left="4760" w:hanging="360"/>
      </w:pPr>
      <w:rPr>
        <w:rFonts w:ascii="Wingdings" w:hAnsi="Wingdings" w:hint="default"/>
      </w:rPr>
    </w:lvl>
    <w:lvl w:ilvl="6" w:tplc="08090001" w:tentative="1">
      <w:start w:val="1"/>
      <w:numFmt w:val="bullet"/>
      <w:lvlText w:val=""/>
      <w:lvlJc w:val="left"/>
      <w:pPr>
        <w:ind w:left="5480" w:hanging="360"/>
      </w:pPr>
      <w:rPr>
        <w:rFonts w:ascii="Symbol" w:hAnsi="Symbol" w:hint="default"/>
      </w:rPr>
    </w:lvl>
    <w:lvl w:ilvl="7" w:tplc="08090003" w:tentative="1">
      <w:start w:val="1"/>
      <w:numFmt w:val="bullet"/>
      <w:lvlText w:val="o"/>
      <w:lvlJc w:val="left"/>
      <w:pPr>
        <w:ind w:left="6200" w:hanging="360"/>
      </w:pPr>
      <w:rPr>
        <w:rFonts w:ascii="Courier New" w:hAnsi="Courier New" w:cs="Courier New" w:hint="default"/>
      </w:rPr>
    </w:lvl>
    <w:lvl w:ilvl="8" w:tplc="08090005" w:tentative="1">
      <w:start w:val="1"/>
      <w:numFmt w:val="bullet"/>
      <w:lvlText w:val=""/>
      <w:lvlJc w:val="left"/>
      <w:pPr>
        <w:ind w:left="6920" w:hanging="360"/>
      </w:pPr>
      <w:rPr>
        <w:rFonts w:ascii="Wingdings" w:hAnsi="Wingdings" w:hint="default"/>
      </w:rPr>
    </w:lvl>
  </w:abstractNum>
  <w:abstractNum w:abstractNumId="34"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2C7165"/>
    <w:multiLevelType w:val="hybridMultilevel"/>
    <w:tmpl w:val="1AEE7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4E322421"/>
    <w:multiLevelType w:val="hybridMultilevel"/>
    <w:tmpl w:val="8146D26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8A02A89"/>
    <w:multiLevelType w:val="hybridMultilevel"/>
    <w:tmpl w:val="F6B64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3" w15:restartNumberingAfterBreak="0">
    <w:nsid w:val="5C0E5196"/>
    <w:multiLevelType w:val="hybridMultilevel"/>
    <w:tmpl w:val="7B529D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5"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6"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2564FFA"/>
    <w:multiLevelType w:val="hybridMultilevel"/>
    <w:tmpl w:val="EE165B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63A4594E"/>
    <w:multiLevelType w:val="hybridMultilevel"/>
    <w:tmpl w:val="8C3ECC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3C0B8E"/>
    <w:multiLevelType w:val="multilevel"/>
    <w:tmpl w:val="E63C20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5775B7D"/>
    <w:multiLevelType w:val="hybridMultilevel"/>
    <w:tmpl w:val="1BEA6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73B1101"/>
    <w:multiLevelType w:val="hybridMultilevel"/>
    <w:tmpl w:val="F286B8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3" w15:restartNumberingAfterBreak="0">
    <w:nsid w:val="6D90027C"/>
    <w:multiLevelType w:val="multilevel"/>
    <w:tmpl w:val="6D900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5"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6"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7"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C791460"/>
    <w:multiLevelType w:val="multilevel"/>
    <w:tmpl w:val="7C791460"/>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Calibri Light" w:hAnsi="Calibri Light"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60" w15:restartNumberingAfterBreak="0">
    <w:nsid w:val="7CB46050"/>
    <w:multiLevelType w:val="hybridMultilevel"/>
    <w:tmpl w:val="2A2C2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70908860">
    <w:abstractNumId w:val="2"/>
  </w:num>
  <w:num w:numId="2" w16cid:durableId="1202403288">
    <w:abstractNumId w:val="37"/>
  </w:num>
  <w:num w:numId="3" w16cid:durableId="235363559">
    <w:abstractNumId w:val="27"/>
  </w:num>
  <w:num w:numId="4" w16cid:durableId="989679355">
    <w:abstractNumId w:val="29"/>
  </w:num>
  <w:num w:numId="5" w16cid:durableId="409810781">
    <w:abstractNumId w:val="21"/>
  </w:num>
  <w:num w:numId="6" w16cid:durableId="2081513416">
    <w:abstractNumId w:val="34"/>
  </w:num>
  <w:num w:numId="7" w16cid:durableId="1568495607">
    <w:abstractNumId w:val="40"/>
  </w:num>
  <w:num w:numId="8" w16cid:durableId="1929077284">
    <w:abstractNumId w:val="22"/>
  </w:num>
  <w:num w:numId="9" w16cid:durableId="69206241">
    <w:abstractNumId w:val="39"/>
  </w:num>
  <w:num w:numId="10" w16cid:durableId="1314335830">
    <w:abstractNumId w:val="0"/>
  </w:num>
  <w:num w:numId="11" w16cid:durableId="586155756">
    <w:abstractNumId w:val="32"/>
  </w:num>
  <w:num w:numId="12" w16cid:durableId="1461416379">
    <w:abstractNumId w:val="36"/>
  </w:num>
  <w:num w:numId="13" w16cid:durableId="1769615368">
    <w:abstractNumId w:val="44"/>
  </w:num>
  <w:num w:numId="14" w16cid:durableId="308293529">
    <w:abstractNumId w:val="38"/>
  </w:num>
  <w:num w:numId="15" w16cid:durableId="540901058">
    <w:abstractNumId w:val="18"/>
  </w:num>
  <w:num w:numId="16" w16cid:durableId="1432899268">
    <w:abstractNumId w:val="45"/>
  </w:num>
  <w:num w:numId="17" w16cid:durableId="31927333">
    <w:abstractNumId w:val="3"/>
  </w:num>
  <w:num w:numId="18" w16cid:durableId="1118992612">
    <w:abstractNumId w:val="12"/>
  </w:num>
  <w:num w:numId="19" w16cid:durableId="386340125">
    <w:abstractNumId w:val="25"/>
  </w:num>
  <w:num w:numId="20" w16cid:durableId="807673181">
    <w:abstractNumId w:val="54"/>
  </w:num>
  <w:num w:numId="21" w16cid:durableId="835878053">
    <w:abstractNumId w:val="42"/>
  </w:num>
  <w:num w:numId="22" w16cid:durableId="589461214">
    <w:abstractNumId w:val="1"/>
  </w:num>
  <w:num w:numId="23" w16cid:durableId="1919516208">
    <w:abstractNumId w:val="52"/>
  </w:num>
  <w:num w:numId="24" w16cid:durableId="1541166737">
    <w:abstractNumId w:val="56"/>
  </w:num>
  <w:num w:numId="25" w16cid:durableId="1056121601">
    <w:abstractNumId w:val="55"/>
  </w:num>
  <w:num w:numId="26" w16cid:durableId="377553190">
    <w:abstractNumId w:val="23"/>
  </w:num>
  <w:num w:numId="27" w16cid:durableId="1043601386">
    <w:abstractNumId w:val="24"/>
  </w:num>
  <w:num w:numId="28" w16cid:durableId="1115640133">
    <w:abstractNumId w:val="9"/>
  </w:num>
  <w:num w:numId="29" w16cid:durableId="169149039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30387770">
    <w:abstractNumId w:val="57"/>
  </w:num>
  <w:num w:numId="31" w16cid:durableId="410543133">
    <w:abstractNumId w:val="58"/>
  </w:num>
  <w:num w:numId="32" w16cid:durableId="265579882">
    <w:abstractNumId w:val="19"/>
  </w:num>
  <w:num w:numId="33" w16cid:durableId="179130801">
    <w:abstractNumId w:val="30"/>
  </w:num>
  <w:num w:numId="34" w16cid:durableId="1263688658">
    <w:abstractNumId w:val="10"/>
  </w:num>
  <w:num w:numId="35" w16cid:durableId="275330573">
    <w:abstractNumId w:val="59"/>
  </w:num>
  <w:num w:numId="36" w16cid:durableId="2069841285">
    <w:abstractNumId w:val="28"/>
  </w:num>
  <w:num w:numId="37" w16cid:durableId="549538365">
    <w:abstractNumId w:val="46"/>
  </w:num>
  <w:num w:numId="38" w16cid:durableId="1138112335">
    <w:abstractNumId w:val="31"/>
  </w:num>
  <w:num w:numId="39" w16cid:durableId="2110467066">
    <w:abstractNumId w:val="41"/>
  </w:num>
  <w:num w:numId="40" w16cid:durableId="917137480">
    <w:abstractNumId w:val="53"/>
  </w:num>
  <w:num w:numId="41" w16cid:durableId="1734501495">
    <w:abstractNumId w:val="60"/>
  </w:num>
  <w:num w:numId="42" w16cid:durableId="1729914183">
    <w:abstractNumId w:val="20"/>
  </w:num>
  <w:num w:numId="43" w16cid:durableId="2021353376">
    <w:abstractNumId w:val="11"/>
  </w:num>
  <w:num w:numId="44" w16cid:durableId="326860761">
    <w:abstractNumId w:val="2"/>
  </w:num>
  <w:num w:numId="45" w16cid:durableId="1453085959">
    <w:abstractNumId w:val="2"/>
  </w:num>
  <w:num w:numId="46" w16cid:durableId="2089688784">
    <w:abstractNumId w:val="35"/>
  </w:num>
  <w:num w:numId="47" w16cid:durableId="588001138">
    <w:abstractNumId w:val="50"/>
  </w:num>
  <w:num w:numId="48" w16cid:durableId="1773818042">
    <w:abstractNumId w:val="26"/>
  </w:num>
  <w:num w:numId="49" w16cid:durableId="272175372">
    <w:abstractNumId w:val="15"/>
  </w:num>
  <w:num w:numId="50" w16cid:durableId="2041127358">
    <w:abstractNumId w:val="17"/>
  </w:num>
  <w:num w:numId="51" w16cid:durableId="1389954333">
    <w:abstractNumId w:val="5"/>
  </w:num>
  <w:num w:numId="52" w16cid:durableId="2125689517">
    <w:abstractNumId w:val="33"/>
  </w:num>
  <w:num w:numId="53" w16cid:durableId="732312563">
    <w:abstractNumId w:val="13"/>
  </w:num>
  <w:num w:numId="54" w16cid:durableId="1309362524">
    <w:abstractNumId w:val="6"/>
  </w:num>
  <w:num w:numId="55" w16cid:durableId="1482312759">
    <w:abstractNumId w:val="4"/>
  </w:num>
  <w:num w:numId="56" w16cid:durableId="712271856">
    <w:abstractNumId w:val="8"/>
  </w:num>
  <w:num w:numId="57" w16cid:durableId="687368160">
    <w:abstractNumId w:val="43"/>
  </w:num>
  <w:num w:numId="58" w16cid:durableId="1658263040">
    <w:abstractNumId w:val="16"/>
  </w:num>
  <w:num w:numId="59" w16cid:durableId="1739208164">
    <w:abstractNumId w:val="7"/>
  </w:num>
  <w:num w:numId="60" w16cid:durableId="1061445687">
    <w:abstractNumId w:val="47"/>
  </w:num>
  <w:num w:numId="61" w16cid:durableId="836727476">
    <w:abstractNumId w:val="49"/>
  </w:num>
  <w:num w:numId="62" w16cid:durableId="534192276">
    <w:abstractNumId w:val="14"/>
  </w:num>
  <w:num w:numId="63" w16cid:durableId="1759211366">
    <w:abstractNumId w:val="51"/>
  </w:num>
  <w:num w:numId="64" w16cid:durableId="1639262125">
    <w:abstractNumId w:val="4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da-DK" w:vendorID="64" w:dllVersion="0" w:nlCheck="1" w:checkStyle="0"/>
  <w:activeWritingStyle w:appName="MSWord" w:lang="de-DE" w:vendorID="64" w:dllVersion="0" w:nlCheck="1" w:checkStyle="0"/>
  <w:activeWritingStyle w:appName="MSWord" w:lang="sv-SE"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77A"/>
    <w:rsid w:val="00001AAC"/>
    <w:rsid w:val="00001DAB"/>
    <w:rsid w:val="00002821"/>
    <w:rsid w:val="00002A37"/>
    <w:rsid w:val="0000317E"/>
    <w:rsid w:val="00003514"/>
    <w:rsid w:val="00003A1A"/>
    <w:rsid w:val="000048A7"/>
    <w:rsid w:val="00004900"/>
    <w:rsid w:val="00004BB1"/>
    <w:rsid w:val="00004BE5"/>
    <w:rsid w:val="00004C5B"/>
    <w:rsid w:val="00004D35"/>
    <w:rsid w:val="00006446"/>
    <w:rsid w:val="0000685E"/>
    <w:rsid w:val="00006896"/>
    <w:rsid w:val="00006B58"/>
    <w:rsid w:val="00007198"/>
    <w:rsid w:val="000072C8"/>
    <w:rsid w:val="000079C9"/>
    <w:rsid w:val="00007CDC"/>
    <w:rsid w:val="00007E8B"/>
    <w:rsid w:val="00007EF0"/>
    <w:rsid w:val="000102B4"/>
    <w:rsid w:val="0001039D"/>
    <w:rsid w:val="000109AA"/>
    <w:rsid w:val="000117C7"/>
    <w:rsid w:val="00011837"/>
    <w:rsid w:val="00011B28"/>
    <w:rsid w:val="00012530"/>
    <w:rsid w:val="00012594"/>
    <w:rsid w:val="0001274F"/>
    <w:rsid w:val="00013567"/>
    <w:rsid w:val="00013762"/>
    <w:rsid w:val="000140A4"/>
    <w:rsid w:val="00014220"/>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4DB"/>
    <w:rsid w:val="000206E5"/>
    <w:rsid w:val="000207A2"/>
    <w:rsid w:val="0002093E"/>
    <w:rsid w:val="00021321"/>
    <w:rsid w:val="00021940"/>
    <w:rsid w:val="00023408"/>
    <w:rsid w:val="0002340C"/>
    <w:rsid w:val="0002436E"/>
    <w:rsid w:val="000243BF"/>
    <w:rsid w:val="000248A4"/>
    <w:rsid w:val="00024D1F"/>
    <w:rsid w:val="0002564D"/>
    <w:rsid w:val="00025AC4"/>
    <w:rsid w:val="00025BF1"/>
    <w:rsid w:val="00025BF3"/>
    <w:rsid w:val="00025E2F"/>
    <w:rsid w:val="00025ECA"/>
    <w:rsid w:val="000267A1"/>
    <w:rsid w:val="00026C73"/>
    <w:rsid w:val="00027218"/>
    <w:rsid w:val="00027939"/>
    <w:rsid w:val="00027988"/>
    <w:rsid w:val="00027BD2"/>
    <w:rsid w:val="0003198A"/>
    <w:rsid w:val="00031A91"/>
    <w:rsid w:val="00031B7B"/>
    <w:rsid w:val="000325B8"/>
    <w:rsid w:val="00032929"/>
    <w:rsid w:val="0003353A"/>
    <w:rsid w:val="000338CF"/>
    <w:rsid w:val="00033B4F"/>
    <w:rsid w:val="00033F51"/>
    <w:rsid w:val="000341BE"/>
    <w:rsid w:val="0003438B"/>
    <w:rsid w:val="000345BA"/>
    <w:rsid w:val="0003476B"/>
    <w:rsid w:val="00034C15"/>
    <w:rsid w:val="00035672"/>
    <w:rsid w:val="0003582C"/>
    <w:rsid w:val="00036BA1"/>
    <w:rsid w:val="00036E9B"/>
    <w:rsid w:val="0003770D"/>
    <w:rsid w:val="00037E0E"/>
    <w:rsid w:val="00037FBF"/>
    <w:rsid w:val="0004032D"/>
    <w:rsid w:val="0004137F"/>
    <w:rsid w:val="00041768"/>
    <w:rsid w:val="00042269"/>
    <w:rsid w:val="000422E2"/>
    <w:rsid w:val="0004232E"/>
    <w:rsid w:val="00042593"/>
    <w:rsid w:val="00042F22"/>
    <w:rsid w:val="00043063"/>
    <w:rsid w:val="00043774"/>
    <w:rsid w:val="00043940"/>
    <w:rsid w:val="00043B58"/>
    <w:rsid w:val="000444EF"/>
    <w:rsid w:val="000445C3"/>
    <w:rsid w:val="00044942"/>
    <w:rsid w:val="00044BF7"/>
    <w:rsid w:val="00045523"/>
    <w:rsid w:val="00045CA3"/>
    <w:rsid w:val="00045EB6"/>
    <w:rsid w:val="000460EB"/>
    <w:rsid w:val="000468D3"/>
    <w:rsid w:val="00046F1C"/>
    <w:rsid w:val="00047C44"/>
    <w:rsid w:val="00047D40"/>
    <w:rsid w:val="00047F52"/>
    <w:rsid w:val="00050314"/>
    <w:rsid w:val="000505D7"/>
    <w:rsid w:val="00050779"/>
    <w:rsid w:val="000508AD"/>
    <w:rsid w:val="000514F9"/>
    <w:rsid w:val="0005168C"/>
    <w:rsid w:val="0005170D"/>
    <w:rsid w:val="0005274D"/>
    <w:rsid w:val="00052A07"/>
    <w:rsid w:val="00052B3B"/>
    <w:rsid w:val="000534E3"/>
    <w:rsid w:val="0005407B"/>
    <w:rsid w:val="00054A5B"/>
    <w:rsid w:val="00054B77"/>
    <w:rsid w:val="00054C1B"/>
    <w:rsid w:val="0005511A"/>
    <w:rsid w:val="0005537B"/>
    <w:rsid w:val="00055A6C"/>
    <w:rsid w:val="00055B95"/>
    <w:rsid w:val="00055EBF"/>
    <w:rsid w:val="0005606A"/>
    <w:rsid w:val="000560FC"/>
    <w:rsid w:val="000561F0"/>
    <w:rsid w:val="00057117"/>
    <w:rsid w:val="000576A8"/>
    <w:rsid w:val="0005784D"/>
    <w:rsid w:val="00057C12"/>
    <w:rsid w:val="0006008B"/>
    <w:rsid w:val="0006036B"/>
    <w:rsid w:val="0006081F"/>
    <w:rsid w:val="000608BD"/>
    <w:rsid w:val="00060AC4"/>
    <w:rsid w:val="00060E27"/>
    <w:rsid w:val="00061414"/>
    <w:rsid w:val="00061485"/>
    <w:rsid w:val="0006157B"/>
    <w:rsid w:val="000616E7"/>
    <w:rsid w:val="000622A6"/>
    <w:rsid w:val="000626CA"/>
    <w:rsid w:val="0006389C"/>
    <w:rsid w:val="00063DF0"/>
    <w:rsid w:val="00064085"/>
    <w:rsid w:val="0006487E"/>
    <w:rsid w:val="000650C1"/>
    <w:rsid w:val="00065498"/>
    <w:rsid w:val="000654FB"/>
    <w:rsid w:val="00065E1A"/>
    <w:rsid w:val="000668B8"/>
    <w:rsid w:val="00066F9B"/>
    <w:rsid w:val="00067759"/>
    <w:rsid w:val="000705EB"/>
    <w:rsid w:val="000707A2"/>
    <w:rsid w:val="000708A3"/>
    <w:rsid w:val="00070E5C"/>
    <w:rsid w:val="00071841"/>
    <w:rsid w:val="00071F96"/>
    <w:rsid w:val="000721FE"/>
    <w:rsid w:val="00072B34"/>
    <w:rsid w:val="0007330B"/>
    <w:rsid w:val="000738F7"/>
    <w:rsid w:val="00075AB6"/>
    <w:rsid w:val="00075C5D"/>
    <w:rsid w:val="0007717C"/>
    <w:rsid w:val="00077B17"/>
    <w:rsid w:val="00077D33"/>
    <w:rsid w:val="00077E5F"/>
    <w:rsid w:val="0008036A"/>
    <w:rsid w:val="0008055F"/>
    <w:rsid w:val="00080878"/>
    <w:rsid w:val="00080A67"/>
    <w:rsid w:val="00081925"/>
    <w:rsid w:val="000819CF"/>
    <w:rsid w:val="00081AE6"/>
    <w:rsid w:val="00082AA2"/>
    <w:rsid w:val="00082E93"/>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E"/>
    <w:rsid w:val="000939E6"/>
    <w:rsid w:val="00093C1C"/>
    <w:rsid w:val="000946AD"/>
    <w:rsid w:val="0009510F"/>
    <w:rsid w:val="000954FB"/>
    <w:rsid w:val="00095575"/>
    <w:rsid w:val="0009557D"/>
    <w:rsid w:val="0009595C"/>
    <w:rsid w:val="0009677D"/>
    <w:rsid w:val="000968C1"/>
    <w:rsid w:val="00096A5D"/>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39C"/>
    <w:rsid w:val="000A4455"/>
    <w:rsid w:val="000A4478"/>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B028B"/>
    <w:rsid w:val="000B0E9F"/>
    <w:rsid w:val="000B1891"/>
    <w:rsid w:val="000B1F8C"/>
    <w:rsid w:val="000B2719"/>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038"/>
    <w:rsid w:val="000B610B"/>
    <w:rsid w:val="000B61E9"/>
    <w:rsid w:val="000B6212"/>
    <w:rsid w:val="000B6B0E"/>
    <w:rsid w:val="000B6DD7"/>
    <w:rsid w:val="000B7445"/>
    <w:rsid w:val="000B77FA"/>
    <w:rsid w:val="000B7AF8"/>
    <w:rsid w:val="000B7C06"/>
    <w:rsid w:val="000C00A7"/>
    <w:rsid w:val="000C00CD"/>
    <w:rsid w:val="000C02F2"/>
    <w:rsid w:val="000C08B3"/>
    <w:rsid w:val="000C0CA3"/>
    <w:rsid w:val="000C0D78"/>
    <w:rsid w:val="000C12EA"/>
    <w:rsid w:val="000C139E"/>
    <w:rsid w:val="000C165A"/>
    <w:rsid w:val="000C16C8"/>
    <w:rsid w:val="000C1903"/>
    <w:rsid w:val="000C1B98"/>
    <w:rsid w:val="000C1BF0"/>
    <w:rsid w:val="000C2A16"/>
    <w:rsid w:val="000C2E19"/>
    <w:rsid w:val="000C2FED"/>
    <w:rsid w:val="000C37F9"/>
    <w:rsid w:val="000C3F12"/>
    <w:rsid w:val="000C434E"/>
    <w:rsid w:val="000C4735"/>
    <w:rsid w:val="000C4736"/>
    <w:rsid w:val="000C4B7E"/>
    <w:rsid w:val="000C4DA5"/>
    <w:rsid w:val="000C4FA6"/>
    <w:rsid w:val="000C51B3"/>
    <w:rsid w:val="000C5A80"/>
    <w:rsid w:val="000C5DD5"/>
    <w:rsid w:val="000C67A3"/>
    <w:rsid w:val="000C69B9"/>
    <w:rsid w:val="000C6C5E"/>
    <w:rsid w:val="000C72CD"/>
    <w:rsid w:val="000C7530"/>
    <w:rsid w:val="000C7FBF"/>
    <w:rsid w:val="000D011A"/>
    <w:rsid w:val="000D026B"/>
    <w:rsid w:val="000D05B3"/>
    <w:rsid w:val="000D0D07"/>
    <w:rsid w:val="000D0DA1"/>
    <w:rsid w:val="000D0DD0"/>
    <w:rsid w:val="000D0EFF"/>
    <w:rsid w:val="000D17F5"/>
    <w:rsid w:val="000D1D69"/>
    <w:rsid w:val="000D1F2E"/>
    <w:rsid w:val="000D1F94"/>
    <w:rsid w:val="000D2961"/>
    <w:rsid w:val="000D2AC9"/>
    <w:rsid w:val="000D3AF0"/>
    <w:rsid w:val="000D427A"/>
    <w:rsid w:val="000D4797"/>
    <w:rsid w:val="000D4858"/>
    <w:rsid w:val="000D4B25"/>
    <w:rsid w:val="000D4FAC"/>
    <w:rsid w:val="000D50DB"/>
    <w:rsid w:val="000D5754"/>
    <w:rsid w:val="000D59C5"/>
    <w:rsid w:val="000D6423"/>
    <w:rsid w:val="000D6690"/>
    <w:rsid w:val="000D6841"/>
    <w:rsid w:val="000D689A"/>
    <w:rsid w:val="000D6B25"/>
    <w:rsid w:val="000D6F7A"/>
    <w:rsid w:val="000D71F4"/>
    <w:rsid w:val="000D7BDE"/>
    <w:rsid w:val="000E0527"/>
    <w:rsid w:val="000E0855"/>
    <w:rsid w:val="000E0A04"/>
    <w:rsid w:val="000E0A88"/>
    <w:rsid w:val="000E1032"/>
    <w:rsid w:val="000E113C"/>
    <w:rsid w:val="000E1229"/>
    <w:rsid w:val="000E1875"/>
    <w:rsid w:val="000E1ADC"/>
    <w:rsid w:val="000E1E92"/>
    <w:rsid w:val="000E23DE"/>
    <w:rsid w:val="000E32EA"/>
    <w:rsid w:val="000E3413"/>
    <w:rsid w:val="000E3A5F"/>
    <w:rsid w:val="000E3B59"/>
    <w:rsid w:val="000E3CE6"/>
    <w:rsid w:val="000E49DC"/>
    <w:rsid w:val="000E4B42"/>
    <w:rsid w:val="000E5750"/>
    <w:rsid w:val="000E7568"/>
    <w:rsid w:val="000E7757"/>
    <w:rsid w:val="000E7FA9"/>
    <w:rsid w:val="000F06D6"/>
    <w:rsid w:val="000F0781"/>
    <w:rsid w:val="000F0E3C"/>
    <w:rsid w:val="000F0EB1"/>
    <w:rsid w:val="000F1106"/>
    <w:rsid w:val="000F186D"/>
    <w:rsid w:val="000F19FE"/>
    <w:rsid w:val="000F2053"/>
    <w:rsid w:val="000F2947"/>
    <w:rsid w:val="000F2D3F"/>
    <w:rsid w:val="000F334F"/>
    <w:rsid w:val="000F34DF"/>
    <w:rsid w:val="000F3A9D"/>
    <w:rsid w:val="000F3BE9"/>
    <w:rsid w:val="000F3F6C"/>
    <w:rsid w:val="000F45E2"/>
    <w:rsid w:val="000F4676"/>
    <w:rsid w:val="000F4E73"/>
    <w:rsid w:val="000F5184"/>
    <w:rsid w:val="000F5FA1"/>
    <w:rsid w:val="000F63FD"/>
    <w:rsid w:val="000F6C42"/>
    <w:rsid w:val="000F6CBE"/>
    <w:rsid w:val="000F6DF3"/>
    <w:rsid w:val="000F6F4E"/>
    <w:rsid w:val="000F75D8"/>
    <w:rsid w:val="001002DA"/>
    <w:rsid w:val="001005FF"/>
    <w:rsid w:val="00100806"/>
    <w:rsid w:val="00100D9C"/>
    <w:rsid w:val="001012B0"/>
    <w:rsid w:val="00101904"/>
    <w:rsid w:val="00101F35"/>
    <w:rsid w:val="00102304"/>
    <w:rsid w:val="001027FA"/>
    <w:rsid w:val="0010434A"/>
    <w:rsid w:val="001045CC"/>
    <w:rsid w:val="00104D81"/>
    <w:rsid w:val="00105A8C"/>
    <w:rsid w:val="001062FB"/>
    <w:rsid w:val="001063E6"/>
    <w:rsid w:val="0010678F"/>
    <w:rsid w:val="00106BBC"/>
    <w:rsid w:val="00106C42"/>
    <w:rsid w:val="0010713F"/>
    <w:rsid w:val="00107310"/>
    <w:rsid w:val="001076C5"/>
    <w:rsid w:val="00107864"/>
    <w:rsid w:val="00110596"/>
    <w:rsid w:val="00110C67"/>
    <w:rsid w:val="0011121F"/>
    <w:rsid w:val="001115FD"/>
    <w:rsid w:val="00112599"/>
    <w:rsid w:val="00112A0F"/>
    <w:rsid w:val="00113153"/>
    <w:rsid w:val="00113168"/>
    <w:rsid w:val="00113C17"/>
    <w:rsid w:val="00113CF4"/>
    <w:rsid w:val="00113D95"/>
    <w:rsid w:val="00114740"/>
    <w:rsid w:val="0011533F"/>
    <w:rsid w:val="001153EA"/>
    <w:rsid w:val="00115643"/>
    <w:rsid w:val="00115AAB"/>
    <w:rsid w:val="00116765"/>
    <w:rsid w:val="00116EDA"/>
    <w:rsid w:val="0011738D"/>
    <w:rsid w:val="001174EF"/>
    <w:rsid w:val="00117850"/>
    <w:rsid w:val="00117EB6"/>
    <w:rsid w:val="001209F6"/>
    <w:rsid w:val="00120ADA"/>
    <w:rsid w:val="00120BB9"/>
    <w:rsid w:val="001219F5"/>
    <w:rsid w:val="00121A20"/>
    <w:rsid w:val="00121FDD"/>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C9B"/>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B5E"/>
    <w:rsid w:val="00140CDB"/>
    <w:rsid w:val="00140FC4"/>
    <w:rsid w:val="00140FE3"/>
    <w:rsid w:val="00141522"/>
    <w:rsid w:val="001426A2"/>
    <w:rsid w:val="00142CFD"/>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2CB"/>
    <w:rsid w:val="001554CA"/>
    <w:rsid w:val="00155512"/>
    <w:rsid w:val="001556BD"/>
    <w:rsid w:val="001556E4"/>
    <w:rsid w:val="00156A62"/>
    <w:rsid w:val="00156E8A"/>
    <w:rsid w:val="00157B9D"/>
    <w:rsid w:val="00157C5B"/>
    <w:rsid w:val="00157E3A"/>
    <w:rsid w:val="0016002E"/>
    <w:rsid w:val="00160069"/>
    <w:rsid w:val="001600EE"/>
    <w:rsid w:val="00160C36"/>
    <w:rsid w:val="001610B1"/>
    <w:rsid w:val="001621FB"/>
    <w:rsid w:val="00162246"/>
    <w:rsid w:val="001622B6"/>
    <w:rsid w:val="001622D5"/>
    <w:rsid w:val="001626B8"/>
    <w:rsid w:val="00162AD0"/>
    <w:rsid w:val="0016375A"/>
    <w:rsid w:val="001643A8"/>
    <w:rsid w:val="001644AA"/>
    <w:rsid w:val="00164617"/>
    <w:rsid w:val="00164D7A"/>
    <w:rsid w:val="00164EB3"/>
    <w:rsid w:val="00165269"/>
    <w:rsid w:val="001658F5"/>
    <w:rsid w:val="001659C1"/>
    <w:rsid w:val="00165F8E"/>
    <w:rsid w:val="00166025"/>
    <w:rsid w:val="00166030"/>
    <w:rsid w:val="0016613C"/>
    <w:rsid w:val="00166EC0"/>
    <w:rsid w:val="00167FD2"/>
    <w:rsid w:val="0017002D"/>
    <w:rsid w:val="001701F0"/>
    <w:rsid w:val="00170235"/>
    <w:rsid w:val="001702E2"/>
    <w:rsid w:val="00170763"/>
    <w:rsid w:val="00170E4E"/>
    <w:rsid w:val="00171238"/>
    <w:rsid w:val="0017131F"/>
    <w:rsid w:val="00171489"/>
    <w:rsid w:val="00171D65"/>
    <w:rsid w:val="0017230C"/>
    <w:rsid w:val="001724AD"/>
    <w:rsid w:val="00172FC1"/>
    <w:rsid w:val="00173A8E"/>
    <w:rsid w:val="001744BB"/>
    <w:rsid w:val="001744DF"/>
    <w:rsid w:val="0017453A"/>
    <w:rsid w:val="001745E4"/>
    <w:rsid w:val="00174BAC"/>
    <w:rsid w:val="00174BF5"/>
    <w:rsid w:val="00174E65"/>
    <w:rsid w:val="001752FA"/>
    <w:rsid w:val="00175358"/>
    <w:rsid w:val="00175426"/>
    <w:rsid w:val="001755A8"/>
    <w:rsid w:val="00175BCD"/>
    <w:rsid w:val="00176F6B"/>
    <w:rsid w:val="001770A8"/>
    <w:rsid w:val="00177795"/>
    <w:rsid w:val="00177EFF"/>
    <w:rsid w:val="001801A7"/>
    <w:rsid w:val="00180B4A"/>
    <w:rsid w:val="0018143F"/>
    <w:rsid w:val="001815BA"/>
    <w:rsid w:val="001815DD"/>
    <w:rsid w:val="00181A6B"/>
    <w:rsid w:val="00182925"/>
    <w:rsid w:val="001836C2"/>
    <w:rsid w:val="001836F6"/>
    <w:rsid w:val="001837CC"/>
    <w:rsid w:val="00183ED8"/>
    <w:rsid w:val="00184052"/>
    <w:rsid w:val="00184A9B"/>
    <w:rsid w:val="00184B06"/>
    <w:rsid w:val="00185B93"/>
    <w:rsid w:val="00185D66"/>
    <w:rsid w:val="00186D59"/>
    <w:rsid w:val="001871DD"/>
    <w:rsid w:val="00187930"/>
    <w:rsid w:val="00187FD0"/>
    <w:rsid w:val="00190AC1"/>
    <w:rsid w:val="001927DF"/>
    <w:rsid w:val="001932FC"/>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BD"/>
    <w:rsid w:val="001A1549"/>
    <w:rsid w:val="001A1987"/>
    <w:rsid w:val="001A2564"/>
    <w:rsid w:val="001A2707"/>
    <w:rsid w:val="001A279E"/>
    <w:rsid w:val="001A3324"/>
    <w:rsid w:val="001A33C5"/>
    <w:rsid w:val="001A4057"/>
    <w:rsid w:val="001A464A"/>
    <w:rsid w:val="001A48E8"/>
    <w:rsid w:val="001A4FDC"/>
    <w:rsid w:val="001A6173"/>
    <w:rsid w:val="001A6657"/>
    <w:rsid w:val="001A68D9"/>
    <w:rsid w:val="001A6CBA"/>
    <w:rsid w:val="001A6EE8"/>
    <w:rsid w:val="001A6F73"/>
    <w:rsid w:val="001A715A"/>
    <w:rsid w:val="001A743D"/>
    <w:rsid w:val="001A7ADE"/>
    <w:rsid w:val="001B0806"/>
    <w:rsid w:val="001B0968"/>
    <w:rsid w:val="001B0D97"/>
    <w:rsid w:val="001B1356"/>
    <w:rsid w:val="001B14F9"/>
    <w:rsid w:val="001B21DF"/>
    <w:rsid w:val="001B25E5"/>
    <w:rsid w:val="001B274D"/>
    <w:rsid w:val="001B3C44"/>
    <w:rsid w:val="001B444E"/>
    <w:rsid w:val="001B4453"/>
    <w:rsid w:val="001B49EC"/>
    <w:rsid w:val="001B50AF"/>
    <w:rsid w:val="001B52BA"/>
    <w:rsid w:val="001B5530"/>
    <w:rsid w:val="001B59C5"/>
    <w:rsid w:val="001B59DA"/>
    <w:rsid w:val="001B5A5D"/>
    <w:rsid w:val="001B5CBE"/>
    <w:rsid w:val="001B612E"/>
    <w:rsid w:val="001B6813"/>
    <w:rsid w:val="001B68B3"/>
    <w:rsid w:val="001B796C"/>
    <w:rsid w:val="001B7A0B"/>
    <w:rsid w:val="001B7A8C"/>
    <w:rsid w:val="001B7F5A"/>
    <w:rsid w:val="001C0105"/>
    <w:rsid w:val="001C06CE"/>
    <w:rsid w:val="001C0D0B"/>
    <w:rsid w:val="001C0F53"/>
    <w:rsid w:val="001C1CE5"/>
    <w:rsid w:val="001C21C5"/>
    <w:rsid w:val="001C2327"/>
    <w:rsid w:val="001C2657"/>
    <w:rsid w:val="001C279F"/>
    <w:rsid w:val="001C3258"/>
    <w:rsid w:val="001C373E"/>
    <w:rsid w:val="001C377F"/>
    <w:rsid w:val="001C3CFF"/>
    <w:rsid w:val="001C3D2A"/>
    <w:rsid w:val="001C40B1"/>
    <w:rsid w:val="001C4924"/>
    <w:rsid w:val="001C4AA6"/>
    <w:rsid w:val="001C5118"/>
    <w:rsid w:val="001C5574"/>
    <w:rsid w:val="001C5726"/>
    <w:rsid w:val="001C5F15"/>
    <w:rsid w:val="001C6495"/>
    <w:rsid w:val="001C7019"/>
    <w:rsid w:val="001C7241"/>
    <w:rsid w:val="001C73A8"/>
    <w:rsid w:val="001C7EDE"/>
    <w:rsid w:val="001D1648"/>
    <w:rsid w:val="001D1DCC"/>
    <w:rsid w:val="001D1F94"/>
    <w:rsid w:val="001D24AE"/>
    <w:rsid w:val="001D2EEA"/>
    <w:rsid w:val="001D2FD9"/>
    <w:rsid w:val="001D302B"/>
    <w:rsid w:val="001D3177"/>
    <w:rsid w:val="001D3954"/>
    <w:rsid w:val="001D42FB"/>
    <w:rsid w:val="001D479D"/>
    <w:rsid w:val="001D4917"/>
    <w:rsid w:val="001D51BA"/>
    <w:rsid w:val="001D53DE"/>
    <w:rsid w:val="001D54D7"/>
    <w:rsid w:val="001D5635"/>
    <w:rsid w:val="001D56A3"/>
    <w:rsid w:val="001D5702"/>
    <w:rsid w:val="001D62A4"/>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37D2"/>
    <w:rsid w:val="001E416B"/>
    <w:rsid w:val="001E41F8"/>
    <w:rsid w:val="001E44E6"/>
    <w:rsid w:val="001E58DD"/>
    <w:rsid w:val="001E58E2"/>
    <w:rsid w:val="001E6091"/>
    <w:rsid w:val="001E7AED"/>
    <w:rsid w:val="001F0443"/>
    <w:rsid w:val="001F07D8"/>
    <w:rsid w:val="001F087C"/>
    <w:rsid w:val="001F0B12"/>
    <w:rsid w:val="001F0B22"/>
    <w:rsid w:val="001F1025"/>
    <w:rsid w:val="001F112E"/>
    <w:rsid w:val="001F11B7"/>
    <w:rsid w:val="001F19C8"/>
    <w:rsid w:val="001F2689"/>
    <w:rsid w:val="001F2D91"/>
    <w:rsid w:val="001F3467"/>
    <w:rsid w:val="001F355A"/>
    <w:rsid w:val="001F3916"/>
    <w:rsid w:val="001F3BB7"/>
    <w:rsid w:val="001F3D7C"/>
    <w:rsid w:val="001F44B0"/>
    <w:rsid w:val="001F44DF"/>
    <w:rsid w:val="001F46B9"/>
    <w:rsid w:val="001F54C5"/>
    <w:rsid w:val="001F5784"/>
    <w:rsid w:val="001F5AB3"/>
    <w:rsid w:val="001F6542"/>
    <w:rsid w:val="001F662C"/>
    <w:rsid w:val="001F6927"/>
    <w:rsid w:val="001F6E19"/>
    <w:rsid w:val="001F7074"/>
    <w:rsid w:val="001F7752"/>
    <w:rsid w:val="001F7923"/>
    <w:rsid w:val="00200490"/>
    <w:rsid w:val="002005D1"/>
    <w:rsid w:val="00200763"/>
    <w:rsid w:val="00200A3B"/>
    <w:rsid w:val="00200DDF"/>
    <w:rsid w:val="00200E3E"/>
    <w:rsid w:val="00200EFC"/>
    <w:rsid w:val="00200F80"/>
    <w:rsid w:val="002010D6"/>
    <w:rsid w:val="002011B6"/>
    <w:rsid w:val="00201B2B"/>
    <w:rsid w:val="00201E90"/>
    <w:rsid w:val="00201F3A"/>
    <w:rsid w:val="002027E2"/>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891"/>
    <w:rsid w:val="00210AA7"/>
    <w:rsid w:val="00210D4C"/>
    <w:rsid w:val="00212109"/>
    <w:rsid w:val="002121C5"/>
    <w:rsid w:val="002126E8"/>
    <w:rsid w:val="00212D76"/>
    <w:rsid w:val="00213283"/>
    <w:rsid w:val="00213867"/>
    <w:rsid w:val="00213E1E"/>
    <w:rsid w:val="0021495B"/>
    <w:rsid w:val="00214DA8"/>
    <w:rsid w:val="00215423"/>
    <w:rsid w:val="002158FA"/>
    <w:rsid w:val="00215A53"/>
    <w:rsid w:val="00215A92"/>
    <w:rsid w:val="00215C6B"/>
    <w:rsid w:val="00215D1D"/>
    <w:rsid w:val="00215EFE"/>
    <w:rsid w:val="00216E07"/>
    <w:rsid w:val="00217079"/>
    <w:rsid w:val="0021735F"/>
    <w:rsid w:val="002175DB"/>
    <w:rsid w:val="00217ABD"/>
    <w:rsid w:val="00217D43"/>
    <w:rsid w:val="00220600"/>
    <w:rsid w:val="00220AD3"/>
    <w:rsid w:val="00221070"/>
    <w:rsid w:val="0022151E"/>
    <w:rsid w:val="002217DD"/>
    <w:rsid w:val="00221894"/>
    <w:rsid w:val="00221C6A"/>
    <w:rsid w:val="002224DB"/>
    <w:rsid w:val="00222DBC"/>
    <w:rsid w:val="00223FCB"/>
    <w:rsid w:val="002241A6"/>
    <w:rsid w:val="00224D76"/>
    <w:rsid w:val="002252AD"/>
    <w:rsid w:val="002252C3"/>
    <w:rsid w:val="0022544B"/>
    <w:rsid w:val="002257C5"/>
    <w:rsid w:val="00225C54"/>
    <w:rsid w:val="00226A79"/>
    <w:rsid w:val="00227749"/>
    <w:rsid w:val="00227AF2"/>
    <w:rsid w:val="00227B13"/>
    <w:rsid w:val="00227E24"/>
    <w:rsid w:val="00227ECB"/>
    <w:rsid w:val="00230765"/>
    <w:rsid w:val="00230E1A"/>
    <w:rsid w:val="00231886"/>
    <w:rsid w:val="002318ED"/>
    <w:rsid w:val="002319E4"/>
    <w:rsid w:val="00232375"/>
    <w:rsid w:val="0023274F"/>
    <w:rsid w:val="00232C7C"/>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817"/>
    <w:rsid w:val="00236C86"/>
    <w:rsid w:val="00236DC4"/>
    <w:rsid w:val="00236E54"/>
    <w:rsid w:val="002370E7"/>
    <w:rsid w:val="0023788C"/>
    <w:rsid w:val="00237BC1"/>
    <w:rsid w:val="00237E63"/>
    <w:rsid w:val="00237F43"/>
    <w:rsid w:val="00237F50"/>
    <w:rsid w:val="00240D0C"/>
    <w:rsid w:val="0024104E"/>
    <w:rsid w:val="00241559"/>
    <w:rsid w:val="0024169E"/>
    <w:rsid w:val="002416EA"/>
    <w:rsid w:val="0024183E"/>
    <w:rsid w:val="00241A9F"/>
    <w:rsid w:val="00241F02"/>
    <w:rsid w:val="00241FDD"/>
    <w:rsid w:val="00242237"/>
    <w:rsid w:val="00242A33"/>
    <w:rsid w:val="002435B3"/>
    <w:rsid w:val="00243A1C"/>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740"/>
    <w:rsid w:val="00246ADB"/>
    <w:rsid w:val="00246B8F"/>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62F8"/>
    <w:rsid w:val="00256A4C"/>
    <w:rsid w:val="00256F60"/>
    <w:rsid w:val="0025719F"/>
    <w:rsid w:val="00257299"/>
    <w:rsid w:val="0025734A"/>
    <w:rsid w:val="00257543"/>
    <w:rsid w:val="002579FA"/>
    <w:rsid w:val="002605C9"/>
    <w:rsid w:val="00260CFB"/>
    <w:rsid w:val="002615D6"/>
    <w:rsid w:val="002617E7"/>
    <w:rsid w:val="00261AFA"/>
    <w:rsid w:val="00261FC8"/>
    <w:rsid w:val="00262C81"/>
    <w:rsid w:val="00262EB6"/>
    <w:rsid w:val="0026301B"/>
    <w:rsid w:val="002632BE"/>
    <w:rsid w:val="002633E3"/>
    <w:rsid w:val="0026379A"/>
    <w:rsid w:val="00264228"/>
    <w:rsid w:val="00264334"/>
    <w:rsid w:val="002645F1"/>
    <w:rsid w:val="0026473E"/>
    <w:rsid w:val="00265E49"/>
    <w:rsid w:val="00266214"/>
    <w:rsid w:val="002662A2"/>
    <w:rsid w:val="0026639E"/>
    <w:rsid w:val="002663EB"/>
    <w:rsid w:val="002670D8"/>
    <w:rsid w:val="00267ADF"/>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44A"/>
    <w:rsid w:val="00275549"/>
    <w:rsid w:val="0027586B"/>
    <w:rsid w:val="00275DBF"/>
    <w:rsid w:val="00276561"/>
    <w:rsid w:val="00276B58"/>
    <w:rsid w:val="00276D7F"/>
    <w:rsid w:val="0027777C"/>
    <w:rsid w:val="00277BB0"/>
    <w:rsid w:val="00277D83"/>
    <w:rsid w:val="00280203"/>
    <w:rsid w:val="0028055F"/>
    <w:rsid w:val="002805F5"/>
    <w:rsid w:val="00280751"/>
    <w:rsid w:val="00280EBF"/>
    <w:rsid w:val="002818AE"/>
    <w:rsid w:val="0028255B"/>
    <w:rsid w:val="002827AD"/>
    <w:rsid w:val="0028280A"/>
    <w:rsid w:val="00282A55"/>
    <w:rsid w:val="00283426"/>
    <w:rsid w:val="00283894"/>
    <w:rsid w:val="0028398C"/>
    <w:rsid w:val="00283FA1"/>
    <w:rsid w:val="00284072"/>
    <w:rsid w:val="002849E5"/>
    <w:rsid w:val="00284D9D"/>
    <w:rsid w:val="00285265"/>
    <w:rsid w:val="002854D5"/>
    <w:rsid w:val="00285CDE"/>
    <w:rsid w:val="00286401"/>
    <w:rsid w:val="00286ACD"/>
    <w:rsid w:val="00286D5A"/>
    <w:rsid w:val="00286E03"/>
    <w:rsid w:val="00287838"/>
    <w:rsid w:val="00290332"/>
    <w:rsid w:val="002907B5"/>
    <w:rsid w:val="002909D3"/>
    <w:rsid w:val="00290B08"/>
    <w:rsid w:val="002910B7"/>
    <w:rsid w:val="002912C6"/>
    <w:rsid w:val="0029165F"/>
    <w:rsid w:val="00291663"/>
    <w:rsid w:val="00291846"/>
    <w:rsid w:val="00291A99"/>
    <w:rsid w:val="00291B4C"/>
    <w:rsid w:val="00291D26"/>
    <w:rsid w:val="002922E6"/>
    <w:rsid w:val="00292E06"/>
    <w:rsid w:val="00292EB7"/>
    <w:rsid w:val="0029321E"/>
    <w:rsid w:val="002940D2"/>
    <w:rsid w:val="002941E2"/>
    <w:rsid w:val="00296227"/>
    <w:rsid w:val="00296C78"/>
    <w:rsid w:val="00296D79"/>
    <w:rsid w:val="00296D80"/>
    <w:rsid w:val="00296F44"/>
    <w:rsid w:val="00296FD7"/>
    <w:rsid w:val="0029767A"/>
    <w:rsid w:val="00297754"/>
    <w:rsid w:val="0029777D"/>
    <w:rsid w:val="002979E8"/>
    <w:rsid w:val="002A00A0"/>
    <w:rsid w:val="002A039D"/>
    <w:rsid w:val="002A055E"/>
    <w:rsid w:val="002A17BC"/>
    <w:rsid w:val="002A1AE5"/>
    <w:rsid w:val="002A1D4E"/>
    <w:rsid w:val="002A1F9B"/>
    <w:rsid w:val="002A1FD1"/>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72BE"/>
    <w:rsid w:val="002A73BA"/>
    <w:rsid w:val="002A7452"/>
    <w:rsid w:val="002A7589"/>
    <w:rsid w:val="002A794B"/>
    <w:rsid w:val="002A79BE"/>
    <w:rsid w:val="002A7BEB"/>
    <w:rsid w:val="002A7D92"/>
    <w:rsid w:val="002B007F"/>
    <w:rsid w:val="002B0189"/>
    <w:rsid w:val="002B04EC"/>
    <w:rsid w:val="002B1373"/>
    <w:rsid w:val="002B1E4E"/>
    <w:rsid w:val="002B21AF"/>
    <w:rsid w:val="002B24D6"/>
    <w:rsid w:val="002B29F4"/>
    <w:rsid w:val="002B2FBC"/>
    <w:rsid w:val="002B33EC"/>
    <w:rsid w:val="002B3CB5"/>
    <w:rsid w:val="002B425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4DC"/>
    <w:rsid w:val="002C1A81"/>
    <w:rsid w:val="002C1AAA"/>
    <w:rsid w:val="002C2156"/>
    <w:rsid w:val="002C2322"/>
    <w:rsid w:val="002C2B77"/>
    <w:rsid w:val="002C358A"/>
    <w:rsid w:val="002C3947"/>
    <w:rsid w:val="002C3A69"/>
    <w:rsid w:val="002C3C7A"/>
    <w:rsid w:val="002C3CDA"/>
    <w:rsid w:val="002C3D9E"/>
    <w:rsid w:val="002C3F82"/>
    <w:rsid w:val="002C41E6"/>
    <w:rsid w:val="002C468B"/>
    <w:rsid w:val="002C476C"/>
    <w:rsid w:val="002C50A5"/>
    <w:rsid w:val="002C59CB"/>
    <w:rsid w:val="002C5DAC"/>
    <w:rsid w:val="002C60D8"/>
    <w:rsid w:val="002C6903"/>
    <w:rsid w:val="002C6E78"/>
    <w:rsid w:val="002C75F5"/>
    <w:rsid w:val="002C7BD9"/>
    <w:rsid w:val="002C7FD6"/>
    <w:rsid w:val="002D00B5"/>
    <w:rsid w:val="002D01C7"/>
    <w:rsid w:val="002D0363"/>
    <w:rsid w:val="002D071A"/>
    <w:rsid w:val="002D0E61"/>
    <w:rsid w:val="002D1321"/>
    <w:rsid w:val="002D137E"/>
    <w:rsid w:val="002D1A24"/>
    <w:rsid w:val="002D1A8F"/>
    <w:rsid w:val="002D1F40"/>
    <w:rsid w:val="002D2038"/>
    <w:rsid w:val="002D20A8"/>
    <w:rsid w:val="002D20BB"/>
    <w:rsid w:val="002D20E1"/>
    <w:rsid w:val="002D242A"/>
    <w:rsid w:val="002D27E9"/>
    <w:rsid w:val="002D2908"/>
    <w:rsid w:val="002D2E77"/>
    <w:rsid w:val="002D31F0"/>
    <w:rsid w:val="002D32CB"/>
    <w:rsid w:val="002D34B2"/>
    <w:rsid w:val="002D4322"/>
    <w:rsid w:val="002D4C4A"/>
    <w:rsid w:val="002D634B"/>
    <w:rsid w:val="002D68E6"/>
    <w:rsid w:val="002D6B89"/>
    <w:rsid w:val="002D6C17"/>
    <w:rsid w:val="002D6D71"/>
    <w:rsid w:val="002D6D80"/>
    <w:rsid w:val="002D72B6"/>
    <w:rsid w:val="002D7637"/>
    <w:rsid w:val="002D78B7"/>
    <w:rsid w:val="002D78C8"/>
    <w:rsid w:val="002D7A26"/>
    <w:rsid w:val="002D7CB9"/>
    <w:rsid w:val="002D7DDA"/>
    <w:rsid w:val="002E07C5"/>
    <w:rsid w:val="002E0DAA"/>
    <w:rsid w:val="002E1738"/>
    <w:rsid w:val="002E17F2"/>
    <w:rsid w:val="002E2740"/>
    <w:rsid w:val="002E28C1"/>
    <w:rsid w:val="002E2AA2"/>
    <w:rsid w:val="002E2E4F"/>
    <w:rsid w:val="002E2F2A"/>
    <w:rsid w:val="002E2FD7"/>
    <w:rsid w:val="002E3224"/>
    <w:rsid w:val="002E48AE"/>
    <w:rsid w:val="002E49A8"/>
    <w:rsid w:val="002E50C6"/>
    <w:rsid w:val="002E50D5"/>
    <w:rsid w:val="002E5207"/>
    <w:rsid w:val="002E57B7"/>
    <w:rsid w:val="002E6068"/>
    <w:rsid w:val="002E63F4"/>
    <w:rsid w:val="002E6612"/>
    <w:rsid w:val="002E6E7B"/>
    <w:rsid w:val="002E6EA1"/>
    <w:rsid w:val="002E7691"/>
    <w:rsid w:val="002E791C"/>
    <w:rsid w:val="002E7CAE"/>
    <w:rsid w:val="002E7CF9"/>
    <w:rsid w:val="002F0AC3"/>
    <w:rsid w:val="002F0BCE"/>
    <w:rsid w:val="002F0D88"/>
    <w:rsid w:val="002F2771"/>
    <w:rsid w:val="002F2A58"/>
    <w:rsid w:val="002F37A9"/>
    <w:rsid w:val="002F382E"/>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29C"/>
    <w:rsid w:val="00301779"/>
    <w:rsid w:val="00301CE6"/>
    <w:rsid w:val="00301ECA"/>
    <w:rsid w:val="0030256B"/>
    <w:rsid w:val="003025A6"/>
    <w:rsid w:val="00302762"/>
    <w:rsid w:val="00302C19"/>
    <w:rsid w:val="0030304F"/>
    <w:rsid w:val="003031F8"/>
    <w:rsid w:val="00304171"/>
    <w:rsid w:val="0030421D"/>
    <w:rsid w:val="0030501F"/>
    <w:rsid w:val="00305075"/>
    <w:rsid w:val="003051A7"/>
    <w:rsid w:val="00305473"/>
    <w:rsid w:val="00305DF2"/>
    <w:rsid w:val="00306F4A"/>
    <w:rsid w:val="003072CB"/>
    <w:rsid w:val="00307BA1"/>
    <w:rsid w:val="00307BBF"/>
    <w:rsid w:val="00310E0D"/>
    <w:rsid w:val="00311096"/>
    <w:rsid w:val="00311702"/>
    <w:rsid w:val="00311E82"/>
    <w:rsid w:val="00312190"/>
    <w:rsid w:val="003126C7"/>
    <w:rsid w:val="0031286A"/>
    <w:rsid w:val="00312922"/>
    <w:rsid w:val="00312E6B"/>
    <w:rsid w:val="003131C0"/>
    <w:rsid w:val="00313EC2"/>
    <w:rsid w:val="00313FD6"/>
    <w:rsid w:val="003140AE"/>
    <w:rsid w:val="003143BD"/>
    <w:rsid w:val="00314863"/>
    <w:rsid w:val="00314929"/>
    <w:rsid w:val="003149BC"/>
    <w:rsid w:val="00314B3F"/>
    <w:rsid w:val="00314C47"/>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1B6"/>
    <w:rsid w:val="003222AB"/>
    <w:rsid w:val="003229F3"/>
    <w:rsid w:val="00322C9F"/>
    <w:rsid w:val="00323558"/>
    <w:rsid w:val="00323ACB"/>
    <w:rsid w:val="00323B73"/>
    <w:rsid w:val="00323EED"/>
    <w:rsid w:val="00324402"/>
    <w:rsid w:val="0032487D"/>
    <w:rsid w:val="003249E4"/>
    <w:rsid w:val="00324D23"/>
    <w:rsid w:val="00324FC1"/>
    <w:rsid w:val="0032515B"/>
    <w:rsid w:val="003251B5"/>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F05"/>
    <w:rsid w:val="00333736"/>
    <w:rsid w:val="00333A84"/>
    <w:rsid w:val="00334002"/>
    <w:rsid w:val="00334579"/>
    <w:rsid w:val="0033505E"/>
    <w:rsid w:val="00335858"/>
    <w:rsid w:val="00335C1B"/>
    <w:rsid w:val="00335F39"/>
    <w:rsid w:val="00336BDA"/>
    <w:rsid w:val="00337194"/>
    <w:rsid w:val="003372DA"/>
    <w:rsid w:val="00337545"/>
    <w:rsid w:val="0033755F"/>
    <w:rsid w:val="00340555"/>
    <w:rsid w:val="00340A45"/>
    <w:rsid w:val="00340A56"/>
    <w:rsid w:val="00341EDB"/>
    <w:rsid w:val="00342BD7"/>
    <w:rsid w:val="00342E02"/>
    <w:rsid w:val="00343100"/>
    <w:rsid w:val="0034331C"/>
    <w:rsid w:val="00343459"/>
    <w:rsid w:val="003435AB"/>
    <w:rsid w:val="00343A07"/>
    <w:rsid w:val="00343F15"/>
    <w:rsid w:val="0034458D"/>
    <w:rsid w:val="00344FB1"/>
    <w:rsid w:val="0034507C"/>
    <w:rsid w:val="00345569"/>
    <w:rsid w:val="00345864"/>
    <w:rsid w:val="00345924"/>
    <w:rsid w:val="00346574"/>
    <w:rsid w:val="0034663D"/>
    <w:rsid w:val="0034690A"/>
    <w:rsid w:val="00346AA0"/>
    <w:rsid w:val="00346DB5"/>
    <w:rsid w:val="00346F20"/>
    <w:rsid w:val="003473CE"/>
    <w:rsid w:val="00347572"/>
    <w:rsid w:val="003477B1"/>
    <w:rsid w:val="0034788B"/>
    <w:rsid w:val="003501D7"/>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22B1"/>
    <w:rsid w:val="00362412"/>
    <w:rsid w:val="0036384F"/>
    <w:rsid w:val="00363F7D"/>
    <w:rsid w:val="00363FA0"/>
    <w:rsid w:val="00365674"/>
    <w:rsid w:val="00365B20"/>
    <w:rsid w:val="0036688E"/>
    <w:rsid w:val="003670C4"/>
    <w:rsid w:val="00367943"/>
    <w:rsid w:val="003708D2"/>
    <w:rsid w:val="00370E47"/>
    <w:rsid w:val="00371181"/>
    <w:rsid w:val="00372570"/>
    <w:rsid w:val="00372D32"/>
    <w:rsid w:val="0037322F"/>
    <w:rsid w:val="0037323B"/>
    <w:rsid w:val="00373C2D"/>
    <w:rsid w:val="00374042"/>
    <w:rsid w:val="003742AC"/>
    <w:rsid w:val="00374839"/>
    <w:rsid w:val="003759BA"/>
    <w:rsid w:val="003762E9"/>
    <w:rsid w:val="00376704"/>
    <w:rsid w:val="00376A1A"/>
    <w:rsid w:val="00376B9D"/>
    <w:rsid w:val="00376CF6"/>
    <w:rsid w:val="00377CE1"/>
    <w:rsid w:val="003807F1"/>
    <w:rsid w:val="00380CEE"/>
    <w:rsid w:val="003815BB"/>
    <w:rsid w:val="00381638"/>
    <w:rsid w:val="0038168D"/>
    <w:rsid w:val="003817E4"/>
    <w:rsid w:val="00382541"/>
    <w:rsid w:val="00383C13"/>
    <w:rsid w:val="00384372"/>
    <w:rsid w:val="00384F45"/>
    <w:rsid w:val="00385112"/>
    <w:rsid w:val="0038531D"/>
    <w:rsid w:val="0038545B"/>
    <w:rsid w:val="003854B9"/>
    <w:rsid w:val="00385BF0"/>
    <w:rsid w:val="00385F1A"/>
    <w:rsid w:val="003862AB"/>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A83"/>
    <w:rsid w:val="00397CC3"/>
    <w:rsid w:val="00397D57"/>
    <w:rsid w:val="003A0892"/>
    <w:rsid w:val="003A0E60"/>
    <w:rsid w:val="003A0F25"/>
    <w:rsid w:val="003A0F64"/>
    <w:rsid w:val="003A11A3"/>
    <w:rsid w:val="003A12E6"/>
    <w:rsid w:val="003A16A6"/>
    <w:rsid w:val="003A16FA"/>
    <w:rsid w:val="003A1725"/>
    <w:rsid w:val="003A1C15"/>
    <w:rsid w:val="003A2223"/>
    <w:rsid w:val="003A2638"/>
    <w:rsid w:val="003A2692"/>
    <w:rsid w:val="003A2A0F"/>
    <w:rsid w:val="003A2CFC"/>
    <w:rsid w:val="003A2FCF"/>
    <w:rsid w:val="003A4100"/>
    <w:rsid w:val="003A449F"/>
    <w:rsid w:val="003A45A1"/>
    <w:rsid w:val="003A4B5B"/>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2C9E"/>
    <w:rsid w:val="003B315D"/>
    <w:rsid w:val="003B33E5"/>
    <w:rsid w:val="003B369F"/>
    <w:rsid w:val="003B36A3"/>
    <w:rsid w:val="003B381F"/>
    <w:rsid w:val="003B3A55"/>
    <w:rsid w:val="003B3C0F"/>
    <w:rsid w:val="003B3EE9"/>
    <w:rsid w:val="003B4985"/>
    <w:rsid w:val="003B4A1F"/>
    <w:rsid w:val="003B4FC2"/>
    <w:rsid w:val="003B5024"/>
    <w:rsid w:val="003B573B"/>
    <w:rsid w:val="003B5A27"/>
    <w:rsid w:val="003B5BE1"/>
    <w:rsid w:val="003B5C09"/>
    <w:rsid w:val="003B5F02"/>
    <w:rsid w:val="003B5F50"/>
    <w:rsid w:val="003B6346"/>
    <w:rsid w:val="003B6B18"/>
    <w:rsid w:val="003B6B43"/>
    <w:rsid w:val="003B70E0"/>
    <w:rsid w:val="003B7700"/>
    <w:rsid w:val="003B785E"/>
    <w:rsid w:val="003B7FE5"/>
    <w:rsid w:val="003C11C8"/>
    <w:rsid w:val="003C16E6"/>
    <w:rsid w:val="003C1905"/>
    <w:rsid w:val="003C221A"/>
    <w:rsid w:val="003C2425"/>
    <w:rsid w:val="003C2516"/>
    <w:rsid w:val="003C2702"/>
    <w:rsid w:val="003C2B12"/>
    <w:rsid w:val="003C2D10"/>
    <w:rsid w:val="003C3F5D"/>
    <w:rsid w:val="003C4112"/>
    <w:rsid w:val="003C467F"/>
    <w:rsid w:val="003C471D"/>
    <w:rsid w:val="003C4C4A"/>
    <w:rsid w:val="003C4D0A"/>
    <w:rsid w:val="003C4F5D"/>
    <w:rsid w:val="003C585B"/>
    <w:rsid w:val="003C5D55"/>
    <w:rsid w:val="003C6036"/>
    <w:rsid w:val="003C65AA"/>
    <w:rsid w:val="003C6EF3"/>
    <w:rsid w:val="003C76CC"/>
    <w:rsid w:val="003C7806"/>
    <w:rsid w:val="003C78B5"/>
    <w:rsid w:val="003C7F8E"/>
    <w:rsid w:val="003D0607"/>
    <w:rsid w:val="003D0723"/>
    <w:rsid w:val="003D0FDB"/>
    <w:rsid w:val="003D109F"/>
    <w:rsid w:val="003D2478"/>
    <w:rsid w:val="003D2DDC"/>
    <w:rsid w:val="003D2FC4"/>
    <w:rsid w:val="003D3279"/>
    <w:rsid w:val="003D33CE"/>
    <w:rsid w:val="003D3866"/>
    <w:rsid w:val="003D3C45"/>
    <w:rsid w:val="003D3C8F"/>
    <w:rsid w:val="003D40F8"/>
    <w:rsid w:val="003D47C1"/>
    <w:rsid w:val="003D4ECB"/>
    <w:rsid w:val="003D535A"/>
    <w:rsid w:val="003D5B1F"/>
    <w:rsid w:val="003D5BB1"/>
    <w:rsid w:val="003D5EDF"/>
    <w:rsid w:val="003D6FCA"/>
    <w:rsid w:val="003D7193"/>
    <w:rsid w:val="003D761D"/>
    <w:rsid w:val="003D7625"/>
    <w:rsid w:val="003D7A25"/>
    <w:rsid w:val="003D7DE0"/>
    <w:rsid w:val="003E04AC"/>
    <w:rsid w:val="003E05BD"/>
    <w:rsid w:val="003E072B"/>
    <w:rsid w:val="003E0D27"/>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D31"/>
    <w:rsid w:val="003E6208"/>
    <w:rsid w:val="003E64C4"/>
    <w:rsid w:val="003E64FD"/>
    <w:rsid w:val="003E673A"/>
    <w:rsid w:val="003E6B5A"/>
    <w:rsid w:val="003E6BC9"/>
    <w:rsid w:val="003E74E3"/>
    <w:rsid w:val="003F011C"/>
    <w:rsid w:val="003F0137"/>
    <w:rsid w:val="003F01B0"/>
    <w:rsid w:val="003F0256"/>
    <w:rsid w:val="003F0464"/>
    <w:rsid w:val="003F05C7"/>
    <w:rsid w:val="003F0E82"/>
    <w:rsid w:val="003F119B"/>
    <w:rsid w:val="003F1514"/>
    <w:rsid w:val="003F163A"/>
    <w:rsid w:val="003F178D"/>
    <w:rsid w:val="003F1C94"/>
    <w:rsid w:val="003F1CDA"/>
    <w:rsid w:val="003F1F0B"/>
    <w:rsid w:val="003F245C"/>
    <w:rsid w:val="003F2497"/>
    <w:rsid w:val="003F2CD4"/>
    <w:rsid w:val="003F304D"/>
    <w:rsid w:val="003F3103"/>
    <w:rsid w:val="003F4198"/>
    <w:rsid w:val="003F41C6"/>
    <w:rsid w:val="003F43C0"/>
    <w:rsid w:val="003F5328"/>
    <w:rsid w:val="003F53A3"/>
    <w:rsid w:val="003F60C0"/>
    <w:rsid w:val="003F633C"/>
    <w:rsid w:val="003F633D"/>
    <w:rsid w:val="003F68A6"/>
    <w:rsid w:val="003F6BBE"/>
    <w:rsid w:val="003F6E7D"/>
    <w:rsid w:val="003F6ED2"/>
    <w:rsid w:val="003F7221"/>
    <w:rsid w:val="004000E8"/>
    <w:rsid w:val="0040123A"/>
    <w:rsid w:val="00401247"/>
    <w:rsid w:val="00401259"/>
    <w:rsid w:val="004018BA"/>
    <w:rsid w:val="00401BCB"/>
    <w:rsid w:val="00402735"/>
    <w:rsid w:val="0040288A"/>
    <w:rsid w:val="00402E2B"/>
    <w:rsid w:val="004030A7"/>
    <w:rsid w:val="004037A3"/>
    <w:rsid w:val="00403926"/>
    <w:rsid w:val="00403DBB"/>
    <w:rsid w:val="00404311"/>
    <w:rsid w:val="004045F0"/>
    <w:rsid w:val="00404B4B"/>
    <w:rsid w:val="0040512B"/>
    <w:rsid w:val="0040523C"/>
    <w:rsid w:val="0040558C"/>
    <w:rsid w:val="00405B45"/>
    <w:rsid w:val="00405CA5"/>
    <w:rsid w:val="00405E96"/>
    <w:rsid w:val="00406278"/>
    <w:rsid w:val="004069EF"/>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F18"/>
    <w:rsid w:val="00410FF2"/>
    <w:rsid w:val="004116D8"/>
    <w:rsid w:val="00411965"/>
    <w:rsid w:val="0041263E"/>
    <w:rsid w:val="00412820"/>
    <w:rsid w:val="00412E13"/>
    <w:rsid w:val="00413288"/>
    <w:rsid w:val="00413AAC"/>
    <w:rsid w:val="00413CB4"/>
    <w:rsid w:val="004142B5"/>
    <w:rsid w:val="00414529"/>
    <w:rsid w:val="00415415"/>
    <w:rsid w:val="0041547C"/>
    <w:rsid w:val="0041576E"/>
    <w:rsid w:val="00415856"/>
    <w:rsid w:val="00415AE2"/>
    <w:rsid w:val="00415CFE"/>
    <w:rsid w:val="0041669E"/>
    <w:rsid w:val="00416E0B"/>
    <w:rsid w:val="00416EC8"/>
    <w:rsid w:val="0041714C"/>
    <w:rsid w:val="00417E76"/>
    <w:rsid w:val="004207EE"/>
    <w:rsid w:val="00421105"/>
    <w:rsid w:val="00421595"/>
    <w:rsid w:val="004227AB"/>
    <w:rsid w:val="00422979"/>
    <w:rsid w:val="00422C2F"/>
    <w:rsid w:val="00422E82"/>
    <w:rsid w:val="00422F98"/>
    <w:rsid w:val="004239AE"/>
    <w:rsid w:val="00423FE6"/>
    <w:rsid w:val="00424028"/>
    <w:rsid w:val="004242F4"/>
    <w:rsid w:val="0042484F"/>
    <w:rsid w:val="00424C2D"/>
    <w:rsid w:val="0042524E"/>
    <w:rsid w:val="0042546A"/>
    <w:rsid w:val="00425743"/>
    <w:rsid w:val="00425750"/>
    <w:rsid w:val="00426762"/>
    <w:rsid w:val="00426C9A"/>
    <w:rsid w:val="00427248"/>
    <w:rsid w:val="004272E5"/>
    <w:rsid w:val="004311DF"/>
    <w:rsid w:val="0043134C"/>
    <w:rsid w:val="0043149A"/>
    <w:rsid w:val="00431986"/>
    <w:rsid w:val="00431CCC"/>
    <w:rsid w:val="00431F63"/>
    <w:rsid w:val="004323FC"/>
    <w:rsid w:val="0043269E"/>
    <w:rsid w:val="00432D30"/>
    <w:rsid w:val="00433220"/>
    <w:rsid w:val="004336FF"/>
    <w:rsid w:val="00433FC2"/>
    <w:rsid w:val="00434E74"/>
    <w:rsid w:val="004355F8"/>
    <w:rsid w:val="0043585E"/>
    <w:rsid w:val="00435AA5"/>
    <w:rsid w:val="00435AF5"/>
    <w:rsid w:val="00435C6C"/>
    <w:rsid w:val="00435EB3"/>
    <w:rsid w:val="00435F36"/>
    <w:rsid w:val="00437447"/>
    <w:rsid w:val="0043752A"/>
    <w:rsid w:val="00437BC2"/>
    <w:rsid w:val="00437C66"/>
    <w:rsid w:val="00437DE7"/>
    <w:rsid w:val="00440310"/>
    <w:rsid w:val="004408BD"/>
    <w:rsid w:val="00440B5F"/>
    <w:rsid w:val="00440DC2"/>
    <w:rsid w:val="00440EE9"/>
    <w:rsid w:val="00441475"/>
    <w:rsid w:val="004418DE"/>
    <w:rsid w:val="00441A92"/>
    <w:rsid w:val="004424BC"/>
    <w:rsid w:val="004436AB"/>
    <w:rsid w:val="0044378F"/>
    <w:rsid w:val="004440EC"/>
    <w:rsid w:val="00444403"/>
    <w:rsid w:val="00444431"/>
    <w:rsid w:val="004444D7"/>
    <w:rsid w:val="00444792"/>
    <w:rsid w:val="00444F56"/>
    <w:rsid w:val="00445DCE"/>
    <w:rsid w:val="00445FA0"/>
    <w:rsid w:val="00446488"/>
    <w:rsid w:val="00446749"/>
    <w:rsid w:val="00446B4B"/>
    <w:rsid w:val="004471F5"/>
    <w:rsid w:val="004473A5"/>
    <w:rsid w:val="00447607"/>
    <w:rsid w:val="00447626"/>
    <w:rsid w:val="00447A6C"/>
    <w:rsid w:val="00447B1C"/>
    <w:rsid w:val="004501D2"/>
    <w:rsid w:val="004501DC"/>
    <w:rsid w:val="00450AF7"/>
    <w:rsid w:val="00450B74"/>
    <w:rsid w:val="00450DD4"/>
    <w:rsid w:val="004517AA"/>
    <w:rsid w:val="00451C61"/>
    <w:rsid w:val="00451EEF"/>
    <w:rsid w:val="00452CAC"/>
    <w:rsid w:val="00453155"/>
    <w:rsid w:val="0045366B"/>
    <w:rsid w:val="004536BD"/>
    <w:rsid w:val="004539B6"/>
    <w:rsid w:val="004539C6"/>
    <w:rsid w:val="00453C0A"/>
    <w:rsid w:val="004541F9"/>
    <w:rsid w:val="00454DB3"/>
    <w:rsid w:val="0045578A"/>
    <w:rsid w:val="004561E0"/>
    <w:rsid w:val="00456A48"/>
    <w:rsid w:val="00456FC4"/>
    <w:rsid w:val="00457565"/>
    <w:rsid w:val="00457B71"/>
    <w:rsid w:val="00457CD9"/>
    <w:rsid w:val="00460453"/>
    <w:rsid w:val="00460601"/>
    <w:rsid w:val="00460721"/>
    <w:rsid w:val="00460746"/>
    <w:rsid w:val="004614A2"/>
    <w:rsid w:val="00461811"/>
    <w:rsid w:val="004619F9"/>
    <w:rsid w:val="00461C75"/>
    <w:rsid w:val="00461EBB"/>
    <w:rsid w:val="004621E8"/>
    <w:rsid w:val="00462850"/>
    <w:rsid w:val="00462C81"/>
    <w:rsid w:val="00462FA5"/>
    <w:rsid w:val="00464042"/>
    <w:rsid w:val="0046430E"/>
    <w:rsid w:val="00464E0F"/>
    <w:rsid w:val="00465F3A"/>
    <w:rsid w:val="0046694A"/>
    <w:rsid w:val="004669E2"/>
    <w:rsid w:val="00466EBC"/>
    <w:rsid w:val="00467392"/>
    <w:rsid w:val="00467930"/>
    <w:rsid w:val="00467B8C"/>
    <w:rsid w:val="00467DF2"/>
    <w:rsid w:val="00470C31"/>
    <w:rsid w:val="00470C4F"/>
    <w:rsid w:val="00470DC1"/>
    <w:rsid w:val="00471963"/>
    <w:rsid w:val="004719C3"/>
    <w:rsid w:val="00471AFC"/>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21D5"/>
    <w:rsid w:val="00482442"/>
    <w:rsid w:val="004824B0"/>
    <w:rsid w:val="00482AAD"/>
    <w:rsid w:val="00483127"/>
    <w:rsid w:val="00483897"/>
    <w:rsid w:val="004843B1"/>
    <w:rsid w:val="00484649"/>
    <w:rsid w:val="00484CFB"/>
    <w:rsid w:val="004853CE"/>
    <w:rsid w:val="00485A5D"/>
    <w:rsid w:val="0048618E"/>
    <w:rsid w:val="004865E7"/>
    <w:rsid w:val="00487488"/>
    <w:rsid w:val="004877E2"/>
    <w:rsid w:val="0049015D"/>
    <w:rsid w:val="00490604"/>
    <w:rsid w:val="00490A15"/>
    <w:rsid w:val="00490D41"/>
    <w:rsid w:val="00491FBF"/>
    <w:rsid w:val="00492BC5"/>
    <w:rsid w:val="004933EA"/>
    <w:rsid w:val="00493425"/>
    <w:rsid w:val="00493DBE"/>
    <w:rsid w:val="0049472B"/>
    <w:rsid w:val="00494B81"/>
    <w:rsid w:val="00495533"/>
    <w:rsid w:val="0049566A"/>
    <w:rsid w:val="004957EC"/>
    <w:rsid w:val="004963CD"/>
    <w:rsid w:val="00496462"/>
    <w:rsid w:val="004964F1"/>
    <w:rsid w:val="00496624"/>
    <w:rsid w:val="004969FC"/>
    <w:rsid w:val="00496A07"/>
    <w:rsid w:val="00496F4E"/>
    <w:rsid w:val="00497006"/>
    <w:rsid w:val="0049733B"/>
    <w:rsid w:val="004973BE"/>
    <w:rsid w:val="00497A74"/>
    <w:rsid w:val="00497DA1"/>
    <w:rsid w:val="004A056F"/>
    <w:rsid w:val="004A155E"/>
    <w:rsid w:val="004A16BC"/>
    <w:rsid w:val="004A170E"/>
    <w:rsid w:val="004A1C33"/>
    <w:rsid w:val="004A1DEE"/>
    <w:rsid w:val="004A2164"/>
    <w:rsid w:val="004A23A2"/>
    <w:rsid w:val="004A2416"/>
    <w:rsid w:val="004A2B94"/>
    <w:rsid w:val="004A3092"/>
    <w:rsid w:val="004A311F"/>
    <w:rsid w:val="004A4510"/>
    <w:rsid w:val="004A4CED"/>
    <w:rsid w:val="004A515A"/>
    <w:rsid w:val="004A52A2"/>
    <w:rsid w:val="004A54CD"/>
    <w:rsid w:val="004A5658"/>
    <w:rsid w:val="004A6952"/>
    <w:rsid w:val="004A6B9D"/>
    <w:rsid w:val="004A7159"/>
    <w:rsid w:val="004A7668"/>
    <w:rsid w:val="004A7694"/>
    <w:rsid w:val="004A7AD8"/>
    <w:rsid w:val="004A7E6E"/>
    <w:rsid w:val="004B014E"/>
    <w:rsid w:val="004B01DD"/>
    <w:rsid w:val="004B033D"/>
    <w:rsid w:val="004B0618"/>
    <w:rsid w:val="004B08CF"/>
    <w:rsid w:val="004B0AB7"/>
    <w:rsid w:val="004B14ED"/>
    <w:rsid w:val="004B20F8"/>
    <w:rsid w:val="004B31AC"/>
    <w:rsid w:val="004B3672"/>
    <w:rsid w:val="004B3EF9"/>
    <w:rsid w:val="004B3F31"/>
    <w:rsid w:val="004B409C"/>
    <w:rsid w:val="004B6327"/>
    <w:rsid w:val="004B676B"/>
    <w:rsid w:val="004B70A5"/>
    <w:rsid w:val="004B75D1"/>
    <w:rsid w:val="004B7821"/>
    <w:rsid w:val="004B7BFD"/>
    <w:rsid w:val="004B7C0C"/>
    <w:rsid w:val="004B7CA1"/>
    <w:rsid w:val="004B7CA2"/>
    <w:rsid w:val="004C0045"/>
    <w:rsid w:val="004C01DC"/>
    <w:rsid w:val="004C0486"/>
    <w:rsid w:val="004C04EF"/>
    <w:rsid w:val="004C0D60"/>
    <w:rsid w:val="004C104B"/>
    <w:rsid w:val="004C1682"/>
    <w:rsid w:val="004C1ABA"/>
    <w:rsid w:val="004C1C9F"/>
    <w:rsid w:val="004C257E"/>
    <w:rsid w:val="004C28A2"/>
    <w:rsid w:val="004C2E9F"/>
    <w:rsid w:val="004C2F5B"/>
    <w:rsid w:val="004C2FCC"/>
    <w:rsid w:val="004C315B"/>
    <w:rsid w:val="004C3898"/>
    <w:rsid w:val="004C41EF"/>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146D"/>
    <w:rsid w:val="004D1A6A"/>
    <w:rsid w:val="004D1C02"/>
    <w:rsid w:val="004D2003"/>
    <w:rsid w:val="004D2209"/>
    <w:rsid w:val="004D276F"/>
    <w:rsid w:val="004D2AF0"/>
    <w:rsid w:val="004D2C5B"/>
    <w:rsid w:val="004D2CD3"/>
    <w:rsid w:val="004D3045"/>
    <w:rsid w:val="004D3070"/>
    <w:rsid w:val="004D36B1"/>
    <w:rsid w:val="004D3D8D"/>
    <w:rsid w:val="004D4C97"/>
    <w:rsid w:val="004D4FB4"/>
    <w:rsid w:val="004D57E5"/>
    <w:rsid w:val="004D5BF9"/>
    <w:rsid w:val="004D7B79"/>
    <w:rsid w:val="004D7E92"/>
    <w:rsid w:val="004D7EBD"/>
    <w:rsid w:val="004E0434"/>
    <w:rsid w:val="004E08E1"/>
    <w:rsid w:val="004E0903"/>
    <w:rsid w:val="004E0ABB"/>
    <w:rsid w:val="004E162A"/>
    <w:rsid w:val="004E1675"/>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CA"/>
    <w:rsid w:val="004E60F2"/>
    <w:rsid w:val="004E6A78"/>
    <w:rsid w:val="004E6C24"/>
    <w:rsid w:val="004E6D4B"/>
    <w:rsid w:val="004E734C"/>
    <w:rsid w:val="004E7438"/>
    <w:rsid w:val="004E76F4"/>
    <w:rsid w:val="004E78DB"/>
    <w:rsid w:val="004F018D"/>
    <w:rsid w:val="004F0501"/>
    <w:rsid w:val="004F064E"/>
    <w:rsid w:val="004F0B4E"/>
    <w:rsid w:val="004F0B6C"/>
    <w:rsid w:val="004F124A"/>
    <w:rsid w:val="004F2078"/>
    <w:rsid w:val="004F210A"/>
    <w:rsid w:val="004F2507"/>
    <w:rsid w:val="004F2635"/>
    <w:rsid w:val="004F2AE0"/>
    <w:rsid w:val="004F4200"/>
    <w:rsid w:val="004F4435"/>
    <w:rsid w:val="004F48F7"/>
    <w:rsid w:val="004F4931"/>
    <w:rsid w:val="004F4AFB"/>
    <w:rsid w:val="004F4DA3"/>
    <w:rsid w:val="004F5A34"/>
    <w:rsid w:val="004F5AC4"/>
    <w:rsid w:val="004F5E9A"/>
    <w:rsid w:val="004F631E"/>
    <w:rsid w:val="004F6B70"/>
    <w:rsid w:val="004F742C"/>
    <w:rsid w:val="004F75DB"/>
    <w:rsid w:val="004F7717"/>
    <w:rsid w:val="004F7CF6"/>
    <w:rsid w:val="005003DC"/>
    <w:rsid w:val="00500988"/>
    <w:rsid w:val="00500BC2"/>
    <w:rsid w:val="00501082"/>
    <w:rsid w:val="005016E6"/>
    <w:rsid w:val="005017C9"/>
    <w:rsid w:val="00501990"/>
    <w:rsid w:val="0050221A"/>
    <w:rsid w:val="00502276"/>
    <w:rsid w:val="00502A17"/>
    <w:rsid w:val="00502F34"/>
    <w:rsid w:val="00503108"/>
    <w:rsid w:val="00503277"/>
    <w:rsid w:val="005035B7"/>
    <w:rsid w:val="0050379C"/>
    <w:rsid w:val="00504146"/>
    <w:rsid w:val="005049A5"/>
    <w:rsid w:val="00505423"/>
    <w:rsid w:val="0050628F"/>
    <w:rsid w:val="00506557"/>
    <w:rsid w:val="00506678"/>
    <w:rsid w:val="00506764"/>
    <w:rsid w:val="0050677A"/>
    <w:rsid w:val="005074E5"/>
    <w:rsid w:val="00507671"/>
    <w:rsid w:val="0051067E"/>
    <w:rsid w:val="005107B4"/>
    <w:rsid w:val="005108D8"/>
    <w:rsid w:val="00510984"/>
    <w:rsid w:val="00511164"/>
    <w:rsid w:val="005116F9"/>
    <w:rsid w:val="0051199C"/>
    <w:rsid w:val="00511BFF"/>
    <w:rsid w:val="005121FE"/>
    <w:rsid w:val="00512571"/>
    <w:rsid w:val="00512E79"/>
    <w:rsid w:val="00512FD4"/>
    <w:rsid w:val="00513242"/>
    <w:rsid w:val="005132EA"/>
    <w:rsid w:val="005133FA"/>
    <w:rsid w:val="00513499"/>
    <w:rsid w:val="0051367D"/>
    <w:rsid w:val="0051381B"/>
    <w:rsid w:val="00513CBF"/>
    <w:rsid w:val="00514B37"/>
    <w:rsid w:val="00514C8B"/>
    <w:rsid w:val="00514CF8"/>
    <w:rsid w:val="005150B5"/>
    <w:rsid w:val="005153A7"/>
    <w:rsid w:val="005153C8"/>
    <w:rsid w:val="0051595C"/>
    <w:rsid w:val="0051634C"/>
    <w:rsid w:val="0051690D"/>
    <w:rsid w:val="00516D18"/>
    <w:rsid w:val="00517725"/>
    <w:rsid w:val="0051789C"/>
    <w:rsid w:val="005178BC"/>
    <w:rsid w:val="005179F7"/>
    <w:rsid w:val="00520327"/>
    <w:rsid w:val="005207D9"/>
    <w:rsid w:val="0052119C"/>
    <w:rsid w:val="005215D8"/>
    <w:rsid w:val="00521780"/>
    <w:rsid w:val="005219CF"/>
    <w:rsid w:val="00521CAF"/>
    <w:rsid w:val="00521DA4"/>
    <w:rsid w:val="00521EBB"/>
    <w:rsid w:val="00522248"/>
    <w:rsid w:val="0052313A"/>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7B9"/>
    <w:rsid w:val="00532096"/>
    <w:rsid w:val="005321B3"/>
    <w:rsid w:val="00532A84"/>
    <w:rsid w:val="00533498"/>
    <w:rsid w:val="005338D0"/>
    <w:rsid w:val="00533977"/>
    <w:rsid w:val="00533EA0"/>
    <w:rsid w:val="00534168"/>
    <w:rsid w:val="00534459"/>
    <w:rsid w:val="00534608"/>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897"/>
    <w:rsid w:val="00542899"/>
    <w:rsid w:val="00542A81"/>
    <w:rsid w:val="0054302C"/>
    <w:rsid w:val="005432AB"/>
    <w:rsid w:val="0054355D"/>
    <w:rsid w:val="00543A68"/>
    <w:rsid w:val="00543AF9"/>
    <w:rsid w:val="00544824"/>
    <w:rsid w:val="00545492"/>
    <w:rsid w:val="00545CBE"/>
    <w:rsid w:val="00546392"/>
    <w:rsid w:val="005465AF"/>
    <w:rsid w:val="00546970"/>
    <w:rsid w:val="00546D31"/>
    <w:rsid w:val="00546D5A"/>
    <w:rsid w:val="005471C5"/>
    <w:rsid w:val="00547648"/>
    <w:rsid w:val="00547A1B"/>
    <w:rsid w:val="00550001"/>
    <w:rsid w:val="005500B0"/>
    <w:rsid w:val="00550814"/>
    <w:rsid w:val="005509A0"/>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5B8"/>
    <w:rsid w:val="00554D4D"/>
    <w:rsid w:val="00554E19"/>
    <w:rsid w:val="00555993"/>
    <w:rsid w:val="00556504"/>
    <w:rsid w:val="00556E14"/>
    <w:rsid w:val="005575D5"/>
    <w:rsid w:val="00560280"/>
    <w:rsid w:val="00560304"/>
    <w:rsid w:val="0056121F"/>
    <w:rsid w:val="00561658"/>
    <w:rsid w:val="005617CF"/>
    <w:rsid w:val="00561C13"/>
    <w:rsid w:val="00561D14"/>
    <w:rsid w:val="00561D43"/>
    <w:rsid w:val="005620E7"/>
    <w:rsid w:val="005623B3"/>
    <w:rsid w:val="00562990"/>
    <w:rsid w:val="00562A71"/>
    <w:rsid w:val="00562CB8"/>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3663"/>
    <w:rsid w:val="005739F2"/>
    <w:rsid w:val="00573C5A"/>
    <w:rsid w:val="0057412A"/>
    <w:rsid w:val="00574366"/>
    <w:rsid w:val="00574915"/>
    <w:rsid w:val="00574B49"/>
    <w:rsid w:val="0057509A"/>
    <w:rsid w:val="00575394"/>
    <w:rsid w:val="0057575D"/>
    <w:rsid w:val="00575B0F"/>
    <w:rsid w:val="00576006"/>
    <w:rsid w:val="005763CF"/>
    <w:rsid w:val="00576627"/>
    <w:rsid w:val="005767E5"/>
    <w:rsid w:val="005772F6"/>
    <w:rsid w:val="00577BB1"/>
    <w:rsid w:val="0058169C"/>
    <w:rsid w:val="0058172D"/>
    <w:rsid w:val="00581F3E"/>
    <w:rsid w:val="0058234F"/>
    <w:rsid w:val="00582809"/>
    <w:rsid w:val="00582C50"/>
    <w:rsid w:val="00582E08"/>
    <w:rsid w:val="00582E97"/>
    <w:rsid w:val="00582FEB"/>
    <w:rsid w:val="00583474"/>
    <w:rsid w:val="00583C22"/>
    <w:rsid w:val="00583C62"/>
    <w:rsid w:val="00584529"/>
    <w:rsid w:val="00584668"/>
    <w:rsid w:val="00585462"/>
    <w:rsid w:val="00585911"/>
    <w:rsid w:val="00586FEE"/>
    <w:rsid w:val="0058704B"/>
    <w:rsid w:val="0058798C"/>
    <w:rsid w:val="005900FA"/>
    <w:rsid w:val="00590167"/>
    <w:rsid w:val="005901CF"/>
    <w:rsid w:val="00590855"/>
    <w:rsid w:val="00591403"/>
    <w:rsid w:val="00591ADF"/>
    <w:rsid w:val="00591C56"/>
    <w:rsid w:val="00591D01"/>
    <w:rsid w:val="00591F85"/>
    <w:rsid w:val="0059346F"/>
    <w:rsid w:val="005935A4"/>
    <w:rsid w:val="005946D9"/>
    <w:rsid w:val="0059484A"/>
    <w:rsid w:val="005948C2"/>
    <w:rsid w:val="0059525F"/>
    <w:rsid w:val="00595378"/>
    <w:rsid w:val="005955D9"/>
    <w:rsid w:val="00595B60"/>
    <w:rsid w:val="00595DCA"/>
    <w:rsid w:val="005966DF"/>
    <w:rsid w:val="00596BF0"/>
    <w:rsid w:val="00597152"/>
    <w:rsid w:val="0059779B"/>
    <w:rsid w:val="005A01AA"/>
    <w:rsid w:val="005A0A0F"/>
    <w:rsid w:val="005A1ED4"/>
    <w:rsid w:val="005A209A"/>
    <w:rsid w:val="005A28A3"/>
    <w:rsid w:val="005A2941"/>
    <w:rsid w:val="005A297B"/>
    <w:rsid w:val="005A2AC4"/>
    <w:rsid w:val="005A2D3E"/>
    <w:rsid w:val="005A2DB9"/>
    <w:rsid w:val="005A39A4"/>
    <w:rsid w:val="005A3F97"/>
    <w:rsid w:val="005A4785"/>
    <w:rsid w:val="005A4EE2"/>
    <w:rsid w:val="005A519F"/>
    <w:rsid w:val="005A5606"/>
    <w:rsid w:val="005A571B"/>
    <w:rsid w:val="005A6354"/>
    <w:rsid w:val="005A64F1"/>
    <w:rsid w:val="005A662D"/>
    <w:rsid w:val="005A6A3F"/>
    <w:rsid w:val="005A74A1"/>
    <w:rsid w:val="005A77C2"/>
    <w:rsid w:val="005B0DD3"/>
    <w:rsid w:val="005B17CD"/>
    <w:rsid w:val="005B1A6F"/>
    <w:rsid w:val="005B2C89"/>
    <w:rsid w:val="005B2E45"/>
    <w:rsid w:val="005B3481"/>
    <w:rsid w:val="005B35D7"/>
    <w:rsid w:val="005B3909"/>
    <w:rsid w:val="005B392A"/>
    <w:rsid w:val="005B39F7"/>
    <w:rsid w:val="005B3AA3"/>
    <w:rsid w:val="005B421F"/>
    <w:rsid w:val="005B45DE"/>
    <w:rsid w:val="005B46A5"/>
    <w:rsid w:val="005B4C1E"/>
    <w:rsid w:val="005B5C93"/>
    <w:rsid w:val="005B613B"/>
    <w:rsid w:val="005B6D37"/>
    <w:rsid w:val="005B6F83"/>
    <w:rsid w:val="005B75D7"/>
    <w:rsid w:val="005B7A0C"/>
    <w:rsid w:val="005C0A33"/>
    <w:rsid w:val="005C113B"/>
    <w:rsid w:val="005C1E43"/>
    <w:rsid w:val="005C2050"/>
    <w:rsid w:val="005C2797"/>
    <w:rsid w:val="005C29A8"/>
    <w:rsid w:val="005C2D16"/>
    <w:rsid w:val="005C2ED9"/>
    <w:rsid w:val="005C31DE"/>
    <w:rsid w:val="005C33E1"/>
    <w:rsid w:val="005C3899"/>
    <w:rsid w:val="005C38FF"/>
    <w:rsid w:val="005C3FC9"/>
    <w:rsid w:val="005C4245"/>
    <w:rsid w:val="005C4532"/>
    <w:rsid w:val="005C4569"/>
    <w:rsid w:val="005C4637"/>
    <w:rsid w:val="005C495F"/>
    <w:rsid w:val="005C557E"/>
    <w:rsid w:val="005C58D4"/>
    <w:rsid w:val="005C61F6"/>
    <w:rsid w:val="005C63AE"/>
    <w:rsid w:val="005C6548"/>
    <w:rsid w:val="005C6D8A"/>
    <w:rsid w:val="005C6EAF"/>
    <w:rsid w:val="005C74FB"/>
    <w:rsid w:val="005D0806"/>
    <w:rsid w:val="005D080A"/>
    <w:rsid w:val="005D0A7C"/>
    <w:rsid w:val="005D0ADE"/>
    <w:rsid w:val="005D0E89"/>
    <w:rsid w:val="005D1602"/>
    <w:rsid w:val="005D1627"/>
    <w:rsid w:val="005D17F9"/>
    <w:rsid w:val="005D2963"/>
    <w:rsid w:val="005D2EFF"/>
    <w:rsid w:val="005D304C"/>
    <w:rsid w:val="005D382E"/>
    <w:rsid w:val="005D3A41"/>
    <w:rsid w:val="005D439C"/>
    <w:rsid w:val="005D472A"/>
    <w:rsid w:val="005D4766"/>
    <w:rsid w:val="005D48FD"/>
    <w:rsid w:val="005D528E"/>
    <w:rsid w:val="005D542C"/>
    <w:rsid w:val="005D57E8"/>
    <w:rsid w:val="005D5B2A"/>
    <w:rsid w:val="005D5D93"/>
    <w:rsid w:val="005D5DB5"/>
    <w:rsid w:val="005D610B"/>
    <w:rsid w:val="005D72CB"/>
    <w:rsid w:val="005D7561"/>
    <w:rsid w:val="005D76E4"/>
    <w:rsid w:val="005D775D"/>
    <w:rsid w:val="005D7E6C"/>
    <w:rsid w:val="005E07ED"/>
    <w:rsid w:val="005E1C98"/>
    <w:rsid w:val="005E2259"/>
    <w:rsid w:val="005E2534"/>
    <w:rsid w:val="005E2DA1"/>
    <w:rsid w:val="005E385F"/>
    <w:rsid w:val="005E3997"/>
    <w:rsid w:val="005E3DE7"/>
    <w:rsid w:val="005E3EEB"/>
    <w:rsid w:val="005E47AE"/>
    <w:rsid w:val="005E5197"/>
    <w:rsid w:val="005E53B0"/>
    <w:rsid w:val="005E5B81"/>
    <w:rsid w:val="005E6250"/>
    <w:rsid w:val="005E72E7"/>
    <w:rsid w:val="005E755A"/>
    <w:rsid w:val="005E7FA1"/>
    <w:rsid w:val="005F062F"/>
    <w:rsid w:val="005F14A2"/>
    <w:rsid w:val="005F164E"/>
    <w:rsid w:val="005F1793"/>
    <w:rsid w:val="005F19E3"/>
    <w:rsid w:val="005F1C77"/>
    <w:rsid w:val="005F2A0F"/>
    <w:rsid w:val="005F2CB1"/>
    <w:rsid w:val="005F3025"/>
    <w:rsid w:val="005F306C"/>
    <w:rsid w:val="005F3666"/>
    <w:rsid w:val="005F3F5D"/>
    <w:rsid w:val="005F423C"/>
    <w:rsid w:val="005F4627"/>
    <w:rsid w:val="005F4ED8"/>
    <w:rsid w:val="005F5246"/>
    <w:rsid w:val="005F5616"/>
    <w:rsid w:val="005F59B6"/>
    <w:rsid w:val="005F5E2D"/>
    <w:rsid w:val="005F618C"/>
    <w:rsid w:val="005F67C8"/>
    <w:rsid w:val="005F686F"/>
    <w:rsid w:val="005F6A5D"/>
    <w:rsid w:val="005F70BD"/>
    <w:rsid w:val="005F7814"/>
    <w:rsid w:val="005F7934"/>
    <w:rsid w:val="005F7943"/>
    <w:rsid w:val="0060080E"/>
    <w:rsid w:val="0060082B"/>
    <w:rsid w:val="00600BB2"/>
    <w:rsid w:val="00601161"/>
    <w:rsid w:val="00601515"/>
    <w:rsid w:val="0060179E"/>
    <w:rsid w:val="00601B87"/>
    <w:rsid w:val="006021C1"/>
    <w:rsid w:val="006026A1"/>
    <w:rsid w:val="0060283C"/>
    <w:rsid w:val="00603D39"/>
    <w:rsid w:val="00604443"/>
    <w:rsid w:val="00604846"/>
    <w:rsid w:val="00604BA5"/>
    <w:rsid w:val="00604F14"/>
    <w:rsid w:val="00604F9E"/>
    <w:rsid w:val="00605391"/>
    <w:rsid w:val="0060539F"/>
    <w:rsid w:val="00605732"/>
    <w:rsid w:val="00605A32"/>
    <w:rsid w:val="00605F62"/>
    <w:rsid w:val="00606360"/>
    <w:rsid w:val="006063CC"/>
    <w:rsid w:val="00606643"/>
    <w:rsid w:val="00607677"/>
    <w:rsid w:val="00607BB5"/>
    <w:rsid w:val="00610361"/>
    <w:rsid w:val="00610417"/>
    <w:rsid w:val="00610612"/>
    <w:rsid w:val="0061079C"/>
    <w:rsid w:val="00610A0E"/>
    <w:rsid w:val="00610EC4"/>
    <w:rsid w:val="006115ED"/>
    <w:rsid w:val="00611A89"/>
    <w:rsid w:val="00611B83"/>
    <w:rsid w:val="0061206D"/>
    <w:rsid w:val="00612756"/>
    <w:rsid w:val="00612775"/>
    <w:rsid w:val="00612CBC"/>
    <w:rsid w:val="00613257"/>
    <w:rsid w:val="00613299"/>
    <w:rsid w:val="006137D4"/>
    <w:rsid w:val="00613A70"/>
    <w:rsid w:val="006148F5"/>
    <w:rsid w:val="0061569B"/>
    <w:rsid w:val="00615721"/>
    <w:rsid w:val="00616485"/>
    <w:rsid w:val="0061679E"/>
    <w:rsid w:val="006169D7"/>
    <w:rsid w:val="00616CC6"/>
    <w:rsid w:val="006175CD"/>
    <w:rsid w:val="00620688"/>
    <w:rsid w:val="00620A71"/>
    <w:rsid w:val="00620B43"/>
    <w:rsid w:val="00620D75"/>
    <w:rsid w:val="00620D80"/>
    <w:rsid w:val="00620E59"/>
    <w:rsid w:val="0062119F"/>
    <w:rsid w:val="00621341"/>
    <w:rsid w:val="00621559"/>
    <w:rsid w:val="00622545"/>
    <w:rsid w:val="0062297C"/>
    <w:rsid w:val="00622BDB"/>
    <w:rsid w:val="00622FBF"/>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A6"/>
    <w:rsid w:val="006268AF"/>
    <w:rsid w:val="006268C6"/>
    <w:rsid w:val="00626BCE"/>
    <w:rsid w:val="00626E34"/>
    <w:rsid w:val="0062725B"/>
    <w:rsid w:val="006273B1"/>
    <w:rsid w:val="0062780F"/>
    <w:rsid w:val="00627B38"/>
    <w:rsid w:val="00630001"/>
    <w:rsid w:val="006304EA"/>
    <w:rsid w:val="00630780"/>
    <w:rsid w:val="00630837"/>
    <w:rsid w:val="00631012"/>
    <w:rsid w:val="006311B3"/>
    <w:rsid w:val="00631345"/>
    <w:rsid w:val="00631521"/>
    <w:rsid w:val="0063157F"/>
    <w:rsid w:val="00631D00"/>
    <w:rsid w:val="006326B6"/>
    <w:rsid w:val="0063284C"/>
    <w:rsid w:val="00632EA7"/>
    <w:rsid w:val="0063320E"/>
    <w:rsid w:val="0063337E"/>
    <w:rsid w:val="0063340A"/>
    <w:rsid w:val="006336AC"/>
    <w:rsid w:val="00633D83"/>
    <w:rsid w:val="0063432C"/>
    <w:rsid w:val="006353F5"/>
    <w:rsid w:val="0063541F"/>
    <w:rsid w:val="006355C2"/>
    <w:rsid w:val="00635A26"/>
    <w:rsid w:val="006361C1"/>
    <w:rsid w:val="00636398"/>
    <w:rsid w:val="006368D3"/>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7F5"/>
    <w:rsid w:val="00642DA2"/>
    <w:rsid w:val="00643209"/>
    <w:rsid w:val="0064345C"/>
    <w:rsid w:val="00643475"/>
    <w:rsid w:val="006435B8"/>
    <w:rsid w:val="0064396A"/>
    <w:rsid w:val="00643A60"/>
    <w:rsid w:val="00643B57"/>
    <w:rsid w:val="0064404C"/>
    <w:rsid w:val="00644E24"/>
    <w:rsid w:val="00645250"/>
    <w:rsid w:val="00645A26"/>
    <w:rsid w:val="00645F60"/>
    <w:rsid w:val="0064624E"/>
    <w:rsid w:val="0064641E"/>
    <w:rsid w:val="00647230"/>
    <w:rsid w:val="006502B3"/>
    <w:rsid w:val="00650AB9"/>
    <w:rsid w:val="00650EEB"/>
    <w:rsid w:val="00651227"/>
    <w:rsid w:val="00651439"/>
    <w:rsid w:val="00651D89"/>
    <w:rsid w:val="00651E42"/>
    <w:rsid w:val="0065228D"/>
    <w:rsid w:val="006527FB"/>
    <w:rsid w:val="00652FFC"/>
    <w:rsid w:val="00653162"/>
    <w:rsid w:val="00653583"/>
    <w:rsid w:val="00653AE3"/>
    <w:rsid w:val="00653B2B"/>
    <w:rsid w:val="00654221"/>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F83"/>
    <w:rsid w:val="006633D7"/>
    <w:rsid w:val="006634E6"/>
    <w:rsid w:val="0066359C"/>
    <w:rsid w:val="00663BD2"/>
    <w:rsid w:val="00663BF2"/>
    <w:rsid w:val="00663C2D"/>
    <w:rsid w:val="00663E40"/>
    <w:rsid w:val="00663FA1"/>
    <w:rsid w:val="00664A3A"/>
    <w:rsid w:val="006655EE"/>
    <w:rsid w:val="006667EE"/>
    <w:rsid w:val="006669B6"/>
    <w:rsid w:val="00666BFB"/>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304"/>
    <w:rsid w:val="006746F9"/>
    <w:rsid w:val="00674CC3"/>
    <w:rsid w:val="00675C72"/>
    <w:rsid w:val="00675E3D"/>
    <w:rsid w:val="00676901"/>
    <w:rsid w:val="0067719C"/>
    <w:rsid w:val="006771F9"/>
    <w:rsid w:val="0067767A"/>
    <w:rsid w:val="006776A7"/>
    <w:rsid w:val="006776D7"/>
    <w:rsid w:val="006777B6"/>
    <w:rsid w:val="00680143"/>
    <w:rsid w:val="006801D5"/>
    <w:rsid w:val="0068021F"/>
    <w:rsid w:val="00680925"/>
    <w:rsid w:val="00680B88"/>
    <w:rsid w:val="00680D2B"/>
    <w:rsid w:val="00681003"/>
    <w:rsid w:val="0068175D"/>
    <w:rsid w:val="006817C9"/>
    <w:rsid w:val="00681C68"/>
    <w:rsid w:val="006821D2"/>
    <w:rsid w:val="00682331"/>
    <w:rsid w:val="00682A5C"/>
    <w:rsid w:val="00682B50"/>
    <w:rsid w:val="00682E80"/>
    <w:rsid w:val="00682EA0"/>
    <w:rsid w:val="00683094"/>
    <w:rsid w:val="00683ECE"/>
    <w:rsid w:val="00683FC1"/>
    <w:rsid w:val="006841A7"/>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C2A"/>
    <w:rsid w:val="00693420"/>
    <w:rsid w:val="00693D06"/>
    <w:rsid w:val="00693EE0"/>
    <w:rsid w:val="0069452C"/>
    <w:rsid w:val="00694CE9"/>
    <w:rsid w:val="006956A6"/>
    <w:rsid w:val="0069589F"/>
    <w:rsid w:val="00695BA8"/>
    <w:rsid w:val="00695FC2"/>
    <w:rsid w:val="0069601D"/>
    <w:rsid w:val="00696949"/>
    <w:rsid w:val="00697052"/>
    <w:rsid w:val="00697951"/>
    <w:rsid w:val="00697BAE"/>
    <w:rsid w:val="006A029A"/>
    <w:rsid w:val="006A06AD"/>
    <w:rsid w:val="006A06B8"/>
    <w:rsid w:val="006A0A9A"/>
    <w:rsid w:val="006A159C"/>
    <w:rsid w:val="006A1AF7"/>
    <w:rsid w:val="006A1E84"/>
    <w:rsid w:val="006A2039"/>
    <w:rsid w:val="006A27A1"/>
    <w:rsid w:val="006A282A"/>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1816"/>
    <w:rsid w:val="006B1BE0"/>
    <w:rsid w:val="006B1E42"/>
    <w:rsid w:val="006B2099"/>
    <w:rsid w:val="006B235E"/>
    <w:rsid w:val="006B2533"/>
    <w:rsid w:val="006B27AB"/>
    <w:rsid w:val="006B27B6"/>
    <w:rsid w:val="006B27D0"/>
    <w:rsid w:val="006B29DD"/>
    <w:rsid w:val="006B31F0"/>
    <w:rsid w:val="006B32C9"/>
    <w:rsid w:val="006B353D"/>
    <w:rsid w:val="006B50CF"/>
    <w:rsid w:val="006B5460"/>
    <w:rsid w:val="006B639B"/>
    <w:rsid w:val="006B6DF0"/>
    <w:rsid w:val="006B796F"/>
    <w:rsid w:val="006B7ED0"/>
    <w:rsid w:val="006C0238"/>
    <w:rsid w:val="006C03B8"/>
    <w:rsid w:val="006C100F"/>
    <w:rsid w:val="006C1B2C"/>
    <w:rsid w:val="006C1EE6"/>
    <w:rsid w:val="006C1F08"/>
    <w:rsid w:val="006C27B6"/>
    <w:rsid w:val="006C2A21"/>
    <w:rsid w:val="006C2B12"/>
    <w:rsid w:val="006C2C70"/>
    <w:rsid w:val="006C2D82"/>
    <w:rsid w:val="006C2F14"/>
    <w:rsid w:val="006C2FDC"/>
    <w:rsid w:val="006C3863"/>
    <w:rsid w:val="006C38B9"/>
    <w:rsid w:val="006C39AC"/>
    <w:rsid w:val="006C3EC7"/>
    <w:rsid w:val="006C4A4B"/>
    <w:rsid w:val="006C4D67"/>
    <w:rsid w:val="006C4ECD"/>
    <w:rsid w:val="006C5805"/>
    <w:rsid w:val="006C590F"/>
    <w:rsid w:val="006C5CFF"/>
    <w:rsid w:val="006C5EC9"/>
    <w:rsid w:val="006C5FDE"/>
    <w:rsid w:val="006C6059"/>
    <w:rsid w:val="006C633B"/>
    <w:rsid w:val="006C6A31"/>
    <w:rsid w:val="006C6AE0"/>
    <w:rsid w:val="006C6CF7"/>
    <w:rsid w:val="006C7522"/>
    <w:rsid w:val="006D0B1B"/>
    <w:rsid w:val="006D0B9C"/>
    <w:rsid w:val="006D0EB2"/>
    <w:rsid w:val="006D1806"/>
    <w:rsid w:val="006D2406"/>
    <w:rsid w:val="006D2768"/>
    <w:rsid w:val="006D27E8"/>
    <w:rsid w:val="006D2846"/>
    <w:rsid w:val="006D338F"/>
    <w:rsid w:val="006D35B4"/>
    <w:rsid w:val="006D3AA4"/>
    <w:rsid w:val="006D3AC2"/>
    <w:rsid w:val="006D3AC9"/>
    <w:rsid w:val="006D4105"/>
    <w:rsid w:val="006D460E"/>
    <w:rsid w:val="006D46E9"/>
    <w:rsid w:val="006D587C"/>
    <w:rsid w:val="006D59C7"/>
    <w:rsid w:val="006D59F3"/>
    <w:rsid w:val="006D5C05"/>
    <w:rsid w:val="006D5D20"/>
    <w:rsid w:val="006D6128"/>
    <w:rsid w:val="006D630F"/>
    <w:rsid w:val="006D63B3"/>
    <w:rsid w:val="006D6F08"/>
    <w:rsid w:val="006D70A5"/>
    <w:rsid w:val="006D7606"/>
    <w:rsid w:val="006D7CCE"/>
    <w:rsid w:val="006D7E72"/>
    <w:rsid w:val="006E00D6"/>
    <w:rsid w:val="006E01C9"/>
    <w:rsid w:val="006E03A1"/>
    <w:rsid w:val="006E04DA"/>
    <w:rsid w:val="006E04FE"/>
    <w:rsid w:val="006E05DF"/>
    <w:rsid w:val="006E062C"/>
    <w:rsid w:val="006E0A84"/>
    <w:rsid w:val="006E17F7"/>
    <w:rsid w:val="006E1ECC"/>
    <w:rsid w:val="006E21EA"/>
    <w:rsid w:val="006E22AE"/>
    <w:rsid w:val="006E28B7"/>
    <w:rsid w:val="006E297C"/>
    <w:rsid w:val="006E2CE3"/>
    <w:rsid w:val="006E2FB7"/>
    <w:rsid w:val="006E31BC"/>
    <w:rsid w:val="006E3310"/>
    <w:rsid w:val="006E35A5"/>
    <w:rsid w:val="006E3AC3"/>
    <w:rsid w:val="006E4512"/>
    <w:rsid w:val="006E47BC"/>
    <w:rsid w:val="006E4E39"/>
    <w:rsid w:val="006E50B5"/>
    <w:rsid w:val="006E565E"/>
    <w:rsid w:val="006E5C98"/>
    <w:rsid w:val="006E5FA3"/>
    <w:rsid w:val="006E665B"/>
    <w:rsid w:val="006E673D"/>
    <w:rsid w:val="006E6E87"/>
    <w:rsid w:val="006E6EC8"/>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E6F"/>
    <w:rsid w:val="00700F32"/>
    <w:rsid w:val="00701BC8"/>
    <w:rsid w:val="00701EAD"/>
    <w:rsid w:val="00701FE4"/>
    <w:rsid w:val="00702914"/>
    <w:rsid w:val="00702B6B"/>
    <w:rsid w:val="0070327E"/>
    <w:rsid w:val="0070346E"/>
    <w:rsid w:val="00703F43"/>
    <w:rsid w:val="007041B9"/>
    <w:rsid w:val="007041E1"/>
    <w:rsid w:val="00704736"/>
    <w:rsid w:val="00704AC6"/>
    <w:rsid w:val="00704EDB"/>
    <w:rsid w:val="0070537F"/>
    <w:rsid w:val="007055C7"/>
    <w:rsid w:val="007057B5"/>
    <w:rsid w:val="00705A56"/>
    <w:rsid w:val="00705C5D"/>
    <w:rsid w:val="00706101"/>
    <w:rsid w:val="0070640D"/>
    <w:rsid w:val="0070658A"/>
    <w:rsid w:val="00707072"/>
    <w:rsid w:val="0070723A"/>
    <w:rsid w:val="00707596"/>
    <w:rsid w:val="00707D61"/>
    <w:rsid w:val="00707F10"/>
    <w:rsid w:val="00710FCF"/>
    <w:rsid w:val="007116B4"/>
    <w:rsid w:val="007117E0"/>
    <w:rsid w:val="00711927"/>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D52"/>
    <w:rsid w:val="00717DDE"/>
    <w:rsid w:val="00717EC8"/>
    <w:rsid w:val="00720129"/>
    <w:rsid w:val="0072029C"/>
    <w:rsid w:val="007207E0"/>
    <w:rsid w:val="00720A29"/>
    <w:rsid w:val="00720D6E"/>
    <w:rsid w:val="00720E14"/>
    <w:rsid w:val="00720FB2"/>
    <w:rsid w:val="00721593"/>
    <w:rsid w:val="007217B4"/>
    <w:rsid w:val="00722042"/>
    <w:rsid w:val="00722ED3"/>
    <w:rsid w:val="0072301B"/>
    <w:rsid w:val="007231C6"/>
    <w:rsid w:val="00723284"/>
    <w:rsid w:val="0072359E"/>
    <w:rsid w:val="0072441E"/>
    <w:rsid w:val="00725430"/>
    <w:rsid w:val="007255D2"/>
    <w:rsid w:val="00725854"/>
    <w:rsid w:val="00725CDF"/>
    <w:rsid w:val="00726422"/>
    <w:rsid w:val="00726EA6"/>
    <w:rsid w:val="00727208"/>
    <w:rsid w:val="007273E6"/>
    <w:rsid w:val="0072766F"/>
    <w:rsid w:val="00727680"/>
    <w:rsid w:val="00727BE1"/>
    <w:rsid w:val="00727EC3"/>
    <w:rsid w:val="00730091"/>
    <w:rsid w:val="007301DD"/>
    <w:rsid w:val="00730860"/>
    <w:rsid w:val="00731E32"/>
    <w:rsid w:val="0073317F"/>
    <w:rsid w:val="00733BDE"/>
    <w:rsid w:val="007340C9"/>
    <w:rsid w:val="0073426F"/>
    <w:rsid w:val="00734874"/>
    <w:rsid w:val="007348B1"/>
    <w:rsid w:val="00734B23"/>
    <w:rsid w:val="007356CD"/>
    <w:rsid w:val="007358ED"/>
    <w:rsid w:val="007361C8"/>
    <w:rsid w:val="007362A6"/>
    <w:rsid w:val="00736657"/>
    <w:rsid w:val="0073666A"/>
    <w:rsid w:val="00736D7D"/>
    <w:rsid w:val="007373D3"/>
    <w:rsid w:val="00737F7B"/>
    <w:rsid w:val="007405B3"/>
    <w:rsid w:val="00740B36"/>
    <w:rsid w:val="00740E58"/>
    <w:rsid w:val="00740F0B"/>
    <w:rsid w:val="0074211F"/>
    <w:rsid w:val="007422EF"/>
    <w:rsid w:val="00742357"/>
    <w:rsid w:val="007429DC"/>
    <w:rsid w:val="00742A0C"/>
    <w:rsid w:val="00742C2D"/>
    <w:rsid w:val="00742CCF"/>
    <w:rsid w:val="00743CAB"/>
    <w:rsid w:val="00743E60"/>
    <w:rsid w:val="00744007"/>
    <w:rsid w:val="00744376"/>
    <w:rsid w:val="007445A0"/>
    <w:rsid w:val="0074477D"/>
    <w:rsid w:val="007448FE"/>
    <w:rsid w:val="0074524B"/>
    <w:rsid w:val="007455B1"/>
    <w:rsid w:val="00745C9E"/>
    <w:rsid w:val="00746B70"/>
    <w:rsid w:val="007474EC"/>
    <w:rsid w:val="00747BA4"/>
    <w:rsid w:val="00747D8B"/>
    <w:rsid w:val="00750C8C"/>
    <w:rsid w:val="00750FA1"/>
    <w:rsid w:val="00751228"/>
    <w:rsid w:val="0075127C"/>
    <w:rsid w:val="007515ED"/>
    <w:rsid w:val="0075190A"/>
    <w:rsid w:val="00752562"/>
    <w:rsid w:val="00752885"/>
    <w:rsid w:val="007529C3"/>
    <w:rsid w:val="00752A24"/>
    <w:rsid w:val="00753850"/>
    <w:rsid w:val="00754966"/>
    <w:rsid w:val="00754C5E"/>
    <w:rsid w:val="007552B3"/>
    <w:rsid w:val="00755349"/>
    <w:rsid w:val="007556C9"/>
    <w:rsid w:val="007560FD"/>
    <w:rsid w:val="0075619E"/>
    <w:rsid w:val="0075634C"/>
    <w:rsid w:val="007569E0"/>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759"/>
    <w:rsid w:val="00763A6D"/>
    <w:rsid w:val="00763E06"/>
    <w:rsid w:val="00764FBD"/>
    <w:rsid w:val="00765281"/>
    <w:rsid w:val="00765381"/>
    <w:rsid w:val="007658A5"/>
    <w:rsid w:val="007658DB"/>
    <w:rsid w:val="00765AEE"/>
    <w:rsid w:val="00765B0D"/>
    <w:rsid w:val="00765BBF"/>
    <w:rsid w:val="007662AD"/>
    <w:rsid w:val="0076651B"/>
    <w:rsid w:val="00766BAD"/>
    <w:rsid w:val="00766E35"/>
    <w:rsid w:val="00767266"/>
    <w:rsid w:val="007674A5"/>
    <w:rsid w:val="007677B5"/>
    <w:rsid w:val="0077013A"/>
    <w:rsid w:val="00770154"/>
    <w:rsid w:val="00771219"/>
    <w:rsid w:val="007714EB"/>
    <w:rsid w:val="00772534"/>
    <w:rsid w:val="00772584"/>
    <w:rsid w:val="0077271C"/>
    <w:rsid w:val="00772EAF"/>
    <w:rsid w:val="007730BD"/>
    <w:rsid w:val="007732EF"/>
    <w:rsid w:val="00773531"/>
    <w:rsid w:val="00773807"/>
    <w:rsid w:val="00773879"/>
    <w:rsid w:val="00773DFA"/>
    <w:rsid w:val="0077428B"/>
    <w:rsid w:val="007755F2"/>
    <w:rsid w:val="007757B1"/>
    <w:rsid w:val="007762C9"/>
    <w:rsid w:val="00776800"/>
    <w:rsid w:val="00776971"/>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CC9"/>
    <w:rsid w:val="00786FAC"/>
    <w:rsid w:val="007875D4"/>
    <w:rsid w:val="00787CEA"/>
    <w:rsid w:val="0079005B"/>
    <w:rsid w:val="007903B3"/>
    <w:rsid w:val="007906D4"/>
    <w:rsid w:val="00790AAA"/>
    <w:rsid w:val="00790B0C"/>
    <w:rsid w:val="00790E4F"/>
    <w:rsid w:val="00791088"/>
    <w:rsid w:val="00791950"/>
    <w:rsid w:val="00792412"/>
    <w:rsid w:val="007925EA"/>
    <w:rsid w:val="00792927"/>
    <w:rsid w:val="0079312C"/>
    <w:rsid w:val="00793245"/>
    <w:rsid w:val="0079384E"/>
    <w:rsid w:val="00793CD8"/>
    <w:rsid w:val="007941EF"/>
    <w:rsid w:val="00795277"/>
    <w:rsid w:val="007957D7"/>
    <w:rsid w:val="007958D5"/>
    <w:rsid w:val="007959F1"/>
    <w:rsid w:val="00795AE2"/>
    <w:rsid w:val="00795C62"/>
    <w:rsid w:val="00795C92"/>
    <w:rsid w:val="00795E6B"/>
    <w:rsid w:val="00795F6F"/>
    <w:rsid w:val="00796231"/>
    <w:rsid w:val="007963B9"/>
    <w:rsid w:val="00796F14"/>
    <w:rsid w:val="007970C9"/>
    <w:rsid w:val="00797CC4"/>
    <w:rsid w:val="00797F56"/>
    <w:rsid w:val="007A0BDD"/>
    <w:rsid w:val="007A194D"/>
    <w:rsid w:val="007A1CB3"/>
    <w:rsid w:val="007A1FAB"/>
    <w:rsid w:val="007A24E1"/>
    <w:rsid w:val="007A2CF7"/>
    <w:rsid w:val="007A306F"/>
    <w:rsid w:val="007A3472"/>
    <w:rsid w:val="007A3C8F"/>
    <w:rsid w:val="007A4023"/>
    <w:rsid w:val="007A40C8"/>
    <w:rsid w:val="007A43A6"/>
    <w:rsid w:val="007A43F3"/>
    <w:rsid w:val="007A4A85"/>
    <w:rsid w:val="007A51E0"/>
    <w:rsid w:val="007A55EF"/>
    <w:rsid w:val="007A58A6"/>
    <w:rsid w:val="007A6600"/>
    <w:rsid w:val="007A6C60"/>
    <w:rsid w:val="007A7202"/>
    <w:rsid w:val="007A7233"/>
    <w:rsid w:val="007A7354"/>
    <w:rsid w:val="007A7C57"/>
    <w:rsid w:val="007B00FF"/>
    <w:rsid w:val="007B0971"/>
    <w:rsid w:val="007B0C78"/>
    <w:rsid w:val="007B1199"/>
    <w:rsid w:val="007B15A8"/>
    <w:rsid w:val="007B15C9"/>
    <w:rsid w:val="007B1C2B"/>
    <w:rsid w:val="007B1C56"/>
    <w:rsid w:val="007B27C6"/>
    <w:rsid w:val="007B2F2C"/>
    <w:rsid w:val="007B3702"/>
    <w:rsid w:val="007B3905"/>
    <w:rsid w:val="007B3D2D"/>
    <w:rsid w:val="007B4E76"/>
    <w:rsid w:val="007B4EB4"/>
    <w:rsid w:val="007B50AE"/>
    <w:rsid w:val="007B51DF"/>
    <w:rsid w:val="007B55AC"/>
    <w:rsid w:val="007B6E86"/>
    <w:rsid w:val="007B6FFF"/>
    <w:rsid w:val="007B7672"/>
    <w:rsid w:val="007C0160"/>
    <w:rsid w:val="007C05DD"/>
    <w:rsid w:val="007C0ACB"/>
    <w:rsid w:val="007C0E11"/>
    <w:rsid w:val="007C1341"/>
    <w:rsid w:val="007C13B6"/>
    <w:rsid w:val="007C13ED"/>
    <w:rsid w:val="007C14C7"/>
    <w:rsid w:val="007C1EE8"/>
    <w:rsid w:val="007C20F6"/>
    <w:rsid w:val="007C2E19"/>
    <w:rsid w:val="007C309A"/>
    <w:rsid w:val="007C3D18"/>
    <w:rsid w:val="007C3E73"/>
    <w:rsid w:val="007C45FB"/>
    <w:rsid w:val="007C47C9"/>
    <w:rsid w:val="007C4DA2"/>
    <w:rsid w:val="007C60BF"/>
    <w:rsid w:val="007C6A07"/>
    <w:rsid w:val="007C71F3"/>
    <w:rsid w:val="007C7350"/>
    <w:rsid w:val="007C75A1"/>
    <w:rsid w:val="007C77A5"/>
    <w:rsid w:val="007D007E"/>
    <w:rsid w:val="007D0457"/>
    <w:rsid w:val="007D04E5"/>
    <w:rsid w:val="007D0EAF"/>
    <w:rsid w:val="007D1027"/>
    <w:rsid w:val="007D137B"/>
    <w:rsid w:val="007D1FCB"/>
    <w:rsid w:val="007D1FFB"/>
    <w:rsid w:val="007D29F2"/>
    <w:rsid w:val="007D2EA2"/>
    <w:rsid w:val="007D3269"/>
    <w:rsid w:val="007D347F"/>
    <w:rsid w:val="007D3579"/>
    <w:rsid w:val="007D358D"/>
    <w:rsid w:val="007D3660"/>
    <w:rsid w:val="007D3C1E"/>
    <w:rsid w:val="007D40BD"/>
    <w:rsid w:val="007D4892"/>
    <w:rsid w:val="007D4E0F"/>
    <w:rsid w:val="007D5309"/>
    <w:rsid w:val="007D58B4"/>
    <w:rsid w:val="007D5901"/>
    <w:rsid w:val="007D59FE"/>
    <w:rsid w:val="007D5A59"/>
    <w:rsid w:val="007D62AF"/>
    <w:rsid w:val="007D632D"/>
    <w:rsid w:val="007D6E5F"/>
    <w:rsid w:val="007D7526"/>
    <w:rsid w:val="007D763B"/>
    <w:rsid w:val="007D7CE0"/>
    <w:rsid w:val="007E0364"/>
    <w:rsid w:val="007E047D"/>
    <w:rsid w:val="007E0580"/>
    <w:rsid w:val="007E0B55"/>
    <w:rsid w:val="007E150A"/>
    <w:rsid w:val="007E16AA"/>
    <w:rsid w:val="007E186D"/>
    <w:rsid w:val="007E28DA"/>
    <w:rsid w:val="007E342F"/>
    <w:rsid w:val="007E3855"/>
    <w:rsid w:val="007E403B"/>
    <w:rsid w:val="007E4345"/>
    <w:rsid w:val="007E4610"/>
    <w:rsid w:val="007E4715"/>
    <w:rsid w:val="007E49CA"/>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7091"/>
    <w:rsid w:val="007E70BB"/>
    <w:rsid w:val="007E7521"/>
    <w:rsid w:val="007F03D1"/>
    <w:rsid w:val="007F0B67"/>
    <w:rsid w:val="007F0D76"/>
    <w:rsid w:val="007F0EAE"/>
    <w:rsid w:val="007F1388"/>
    <w:rsid w:val="007F1713"/>
    <w:rsid w:val="007F1C36"/>
    <w:rsid w:val="007F1D05"/>
    <w:rsid w:val="007F23AC"/>
    <w:rsid w:val="007F29FE"/>
    <w:rsid w:val="007F3056"/>
    <w:rsid w:val="007F30B7"/>
    <w:rsid w:val="007F31D4"/>
    <w:rsid w:val="007F3AD7"/>
    <w:rsid w:val="007F458B"/>
    <w:rsid w:val="007F49C8"/>
    <w:rsid w:val="007F5CDD"/>
    <w:rsid w:val="007F5D6F"/>
    <w:rsid w:val="007F6B18"/>
    <w:rsid w:val="007F7134"/>
    <w:rsid w:val="00800FF0"/>
    <w:rsid w:val="00801259"/>
    <w:rsid w:val="008019AB"/>
    <w:rsid w:val="00801AAC"/>
    <w:rsid w:val="00801B94"/>
    <w:rsid w:val="00801D51"/>
    <w:rsid w:val="0080223B"/>
    <w:rsid w:val="00802E78"/>
    <w:rsid w:val="00803EAA"/>
    <w:rsid w:val="00803FAE"/>
    <w:rsid w:val="0080409E"/>
    <w:rsid w:val="00804745"/>
    <w:rsid w:val="0080481B"/>
    <w:rsid w:val="008049D8"/>
    <w:rsid w:val="0080503E"/>
    <w:rsid w:val="00805290"/>
    <w:rsid w:val="0080573A"/>
    <w:rsid w:val="0080587D"/>
    <w:rsid w:val="0080605F"/>
    <w:rsid w:val="008060AD"/>
    <w:rsid w:val="00806774"/>
    <w:rsid w:val="00807786"/>
    <w:rsid w:val="00810C88"/>
    <w:rsid w:val="0081152F"/>
    <w:rsid w:val="00811854"/>
    <w:rsid w:val="00811C71"/>
    <w:rsid w:val="00811FCB"/>
    <w:rsid w:val="00812E15"/>
    <w:rsid w:val="00812FA4"/>
    <w:rsid w:val="008130E1"/>
    <w:rsid w:val="008130F9"/>
    <w:rsid w:val="008132E5"/>
    <w:rsid w:val="00813436"/>
    <w:rsid w:val="0081377C"/>
    <w:rsid w:val="00813E00"/>
    <w:rsid w:val="008146E5"/>
    <w:rsid w:val="00815273"/>
    <w:rsid w:val="00815659"/>
    <w:rsid w:val="008158D6"/>
    <w:rsid w:val="0081605E"/>
    <w:rsid w:val="008161F8"/>
    <w:rsid w:val="00817196"/>
    <w:rsid w:val="00817A92"/>
    <w:rsid w:val="008204E5"/>
    <w:rsid w:val="00820834"/>
    <w:rsid w:val="00820A73"/>
    <w:rsid w:val="0082124D"/>
    <w:rsid w:val="00821DDA"/>
    <w:rsid w:val="00821EFC"/>
    <w:rsid w:val="00821F34"/>
    <w:rsid w:val="00822A3A"/>
    <w:rsid w:val="008235DB"/>
    <w:rsid w:val="00824319"/>
    <w:rsid w:val="008246BF"/>
    <w:rsid w:val="00824AB4"/>
    <w:rsid w:val="00824B02"/>
    <w:rsid w:val="00825350"/>
    <w:rsid w:val="00825C42"/>
    <w:rsid w:val="00825D25"/>
    <w:rsid w:val="008265B7"/>
    <w:rsid w:val="0082755A"/>
    <w:rsid w:val="00827761"/>
    <w:rsid w:val="00827B4A"/>
    <w:rsid w:val="00827B85"/>
    <w:rsid w:val="00827D6F"/>
    <w:rsid w:val="00830058"/>
    <w:rsid w:val="008309A2"/>
    <w:rsid w:val="00831391"/>
    <w:rsid w:val="00831717"/>
    <w:rsid w:val="00831DFA"/>
    <w:rsid w:val="00832376"/>
    <w:rsid w:val="00832794"/>
    <w:rsid w:val="00832848"/>
    <w:rsid w:val="00832C4C"/>
    <w:rsid w:val="0083321F"/>
    <w:rsid w:val="00833DE0"/>
    <w:rsid w:val="00834039"/>
    <w:rsid w:val="008340F7"/>
    <w:rsid w:val="00834109"/>
    <w:rsid w:val="0083488F"/>
    <w:rsid w:val="00834B41"/>
    <w:rsid w:val="00834E03"/>
    <w:rsid w:val="0083511D"/>
    <w:rsid w:val="008359E6"/>
    <w:rsid w:val="008362FB"/>
    <w:rsid w:val="008362FC"/>
    <w:rsid w:val="00836307"/>
    <w:rsid w:val="0083733B"/>
    <w:rsid w:val="008376AC"/>
    <w:rsid w:val="00837D05"/>
    <w:rsid w:val="00837EDA"/>
    <w:rsid w:val="00837F6B"/>
    <w:rsid w:val="0084044A"/>
    <w:rsid w:val="008407A0"/>
    <w:rsid w:val="008407DD"/>
    <w:rsid w:val="00840E28"/>
    <w:rsid w:val="0084177F"/>
    <w:rsid w:val="00841C42"/>
    <w:rsid w:val="00841CDE"/>
    <w:rsid w:val="00841D38"/>
    <w:rsid w:val="00842225"/>
    <w:rsid w:val="0084355A"/>
    <w:rsid w:val="00843D5B"/>
    <w:rsid w:val="00843DEA"/>
    <w:rsid w:val="0084436A"/>
    <w:rsid w:val="008443D3"/>
    <w:rsid w:val="008444E8"/>
    <w:rsid w:val="00844E80"/>
    <w:rsid w:val="00845A38"/>
    <w:rsid w:val="00845A39"/>
    <w:rsid w:val="00845B06"/>
    <w:rsid w:val="00846FE7"/>
    <w:rsid w:val="0084711A"/>
    <w:rsid w:val="00847424"/>
    <w:rsid w:val="00847574"/>
    <w:rsid w:val="0084761B"/>
    <w:rsid w:val="008477CD"/>
    <w:rsid w:val="00847870"/>
    <w:rsid w:val="008479B5"/>
    <w:rsid w:val="00847E30"/>
    <w:rsid w:val="008506A8"/>
    <w:rsid w:val="00850CEC"/>
    <w:rsid w:val="0085173C"/>
    <w:rsid w:val="00851DEC"/>
    <w:rsid w:val="00852C9F"/>
    <w:rsid w:val="00854A60"/>
    <w:rsid w:val="00855072"/>
    <w:rsid w:val="00855B06"/>
    <w:rsid w:val="0085626F"/>
    <w:rsid w:val="00856686"/>
    <w:rsid w:val="00856911"/>
    <w:rsid w:val="00856917"/>
    <w:rsid w:val="00856B1D"/>
    <w:rsid w:val="00856BA4"/>
    <w:rsid w:val="00856E27"/>
    <w:rsid w:val="00857C3A"/>
    <w:rsid w:val="00857E8D"/>
    <w:rsid w:val="00857F60"/>
    <w:rsid w:val="008609E0"/>
    <w:rsid w:val="008610B9"/>
    <w:rsid w:val="00862397"/>
    <w:rsid w:val="0086251D"/>
    <w:rsid w:val="0086325B"/>
    <w:rsid w:val="00863435"/>
    <w:rsid w:val="00863F02"/>
    <w:rsid w:val="00863FBE"/>
    <w:rsid w:val="00864558"/>
    <w:rsid w:val="00865A02"/>
    <w:rsid w:val="00866356"/>
    <w:rsid w:val="00866A86"/>
    <w:rsid w:val="008677FD"/>
    <w:rsid w:val="00867F7D"/>
    <w:rsid w:val="00867F91"/>
    <w:rsid w:val="00870579"/>
    <w:rsid w:val="008706D4"/>
    <w:rsid w:val="00870997"/>
    <w:rsid w:val="00870F8A"/>
    <w:rsid w:val="0087129E"/>
    <w:rsid w:val="0087143B"/>
    <w:rsid w:val="00871527"/>
    <w:rsid w:val="008719A4"/>
    <w:rsid w:val="00871D23"/>
    <w:rsid w:val="00871F8C"/>
    <w:rsid w:val="008721BE"/>
    <w:rsid w:val="0087287E"/>
    <w:rsid w:val="008736CA"/>
    <w:rsid w:val="00873732"/>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1625"/>
    <w:rsid w:val="00882D5D"/>
    <w:rsid w:val="008833F5"/>
    <w:rsid w:val="008833FB"/>
    <w:rsid w:val="008837F1"/>
    <w:rsid w:val="00883AAB"/>
    <w:rsid w:val="00883BD1"/>
    <w:rsid w:val="0088401E"/>
    <w:rsid w:val="008840EF"/>
    <w:rsid w:val="008842A1"/>
    <w:rsid w:val="008843E9"/>
    <w:rsid w:val="00885468"/>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BB0"/>
    <w:rsid w:val="00893E09"/>
    <w:rsid w:val="00893EF3"/>
    <w:rsid w:val="008940EB"/>
    <w:rsid w:val="00894419"/>
    <w:rsid w:val="00894594"/>
    <w:rsid w:val="0089460D"/>
    <w:rsid w:val="00894A88"/>
    <w:rsid w:val="00894AA9"/>
    <w:rsid w:val="00894D6D"/>
    <w:rsid w:val="0089508A"/>
    <w:rsid w:val="0089529C"/>
    <w:rsid w:val="00895386"/>
    <w:rsid w:val="00895B85"/>
    <w:rsid w:val="00895F57"/>
    <w:rsid w:val="00896A80"/>
    <w:rsid w:val="00896F34"/>
    <w:rsid w:val="0089724F"/>
    <w:rsid w:val="008A041D"/>
    <w:rsid w:val="008A06FA"/>
    <w:rsid w:val="008A185C"/>
    <w:rsid w:val="008A1C20"/>
    <w:rsid w:val="008A21F2"/>
    <w:rsid w:val="008A21FF"/>
    <w:rsid w:val="008A2657"/>
    <w:rsid w:val="008A2857"/>
    <w:rsid w:val="008A2CE2"/>
    <w:rsid w:val="008A30AC"/>
    <w:rsid w:val="008A3282"/>
    <w:rsid w:val="008A4052"/>
    <w:rsid w:val="008A44B8"/>
    <w:rsid w:val="008A467D"/>
    <w:rsid w:val="008A4C42"/>
    <w:rsid w:val="008A5094"/>
    <w:rsid w:val="008A51A8"/>
    <w:rsid w:val="008A5206"/>
    <w:rsid w:val="008A54C7"/>
    <w:rsid w:val="008A5599"/>
    <w:rsid w:val="008A61A8"/>
    <w:rsid w:val="008A6602"/>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B00"/>
    <w:rsid w:val="008B1C36"/>
    <w:rsid w:val="008B2996"/>
    <w:rsid w:val="008B2D09"/>
    <w:rsid w:val="008B2E71"/>
    <w:rsid w:val="008B4039"/>
    <w:rsid w:val="008B4748"/>
    <w:rsid w:val="008B48C0"/>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673"/>
    <w:rsid w:val="008C6AE8"/>
    <w:rsid w:val="008C6D30"/>
    <w:rsid w:val="008C6DCD"/>
    <w:rsid w:val="008C7573"/>
    <w:rsid w:val="008D06CC"/>
    <w:rsid w:val="008D0A60"/>
    <w:rsid w:val="008D0C67"/>
    <w:rsid w:val="008D17F8"/>
    <w:rsid w:val="008D1BE9"/>
    <w:rsid w:val="008D2874"/>
    <w:rsid w:val="008D2888"/>
    <w:rsid w:val="008D2AC3"/>
    <w:rsid w:val="008D2EF8"/>
    <w:rsid w:val="008D337A"/>
    <w:rsid w:val="008D3477"/>
    <w:rsid w:val="008D34F1"/>
    <w:rsid w:val="008D395B"/>
    <w:rsid w:val="008D39D8"/>
    <w:rsid w:val="008D4448"/>
    <w:rsid w:val="008D4B3C"/>
    <w:rsid w:val="008D4BF2"/>
    <w:rsid w:val="008D500F"/>
    <w:rsid w:val="008D511F"/>
    <w:rsid w:val="008D5539"/>
    <w:rsid w:val="008D57F4"/>
    <w:rsid w:val="008D5CCD"/>
    <w:rsid w:val="008D634F"/>
    <w:rsid w:val="008D635D"/>
    <w:rsid w:val="008D6737"/>
    <w:rsid w:val="008D6AD5"/>
    <w:rsid w:val="008D6D1A"/>
    <w:rsid w:val="008E065E"/>
    <w:rsid w:val="008E06F5"/>
    <w:rsid w:val="008E07DC"/>
    <w:rsid w:val="008E08C1"/>
    <w:rsid w:val="008E0927"/>
    <w:rsid w:val="008E0C85"/>
    <w:rsid w:val="008E0F80"/>
    <w:rsid w:val="008E10BA"/>
    <w:rsid w:val="008E159E"/>
    <w:rsid w:val="008E1723"/>
    <w:rsid w:val="008E1909"/>
    <w:rsid w:val="008E1D70"/>
    <w:rsid w:val="008E2616"/>
    <w:rsid w:val="008E2FF6"/>
    <w:rsid w:val="008E34E5"/>
    <w:rsid w:val="008E39E4"/>
    <w:rsid w:val="008E3FB3"/>
    <w:rsid w:val="008E42B0"/>
    <w:rsid w:val="008E482B"/>
    <w:rsid w:val="008E4912"/>
    <w:rsid w:val="008E4CA5"/>
    <w:rsid w:val="008E53BA"/>
    <w:rsid w:val="008E5FD1"/>
    <w:rsid w:val="008E60DD"/>
    <w:rsid w:val="008E6605"/>
    <w:rsid w:val="008E7286"/>
    <w:rsid w:val="008F10E9"/>
    <w:rsid w:val="008F160A"/>
    <w:rsid w:val="008F1A19"/>
    <w:rsid w:val="008F1C35"/>
    <w:rsid w:val="008F1CF9"/>
    <w:rsid w:val="008F1D4D"/>
    <w:rsid w:val="008F1EAB"/>
    <w:rsid w:val="008F203D"/>
    <w:rsid w:val="008F2165"/>
    <w:rsid w:val="008F290F"/>
    <w:rsid w:val="008F2ED3"/>
    <w:rsid w:val="008F3131"/>
    <w:rsid w:val="008F32C3"/>
    <w:rsid w:val="008F33DC"/>
    <w:rsid w:val="008F3989"/>
    <w:rsid w:val="008F3DA0"/>
    <w:rsid w:val="008F45A9"/>
    <w:rsid w:val="008F477F"/>
    <w:rsid w:val="008F4C65"/>
    <w:rsid w:val="008F4CE6"/>
    <w:rsid w:val="008F6780"/>
    <w:rsid w:val="008F681B"/>
    <w:rsid w:val="008F6FD2"/>
    <w:rsid w:val="008F7374"/>
    <w:rsid w:val="008F7773"/>
    <w:rsid w:val="009001A6"/>
    <w:rsid w:val="00900801"/>
    <w:rsid w:val="00900AAC"/>
    <w:rsid w:val="00900F22"/>
    <w:rsid w:val="009013D1"/>
    <w:rsid w:val="00901F29"/>
    <w:rsid w:val="009020AD"/>
    <w:rsid w:val="009021F6"/>
    <w:rsid w:val="00902216"/>
    <w:rsid w:val="00902350"/>
    <w:rsid w:val="00902A9A"/>
    <w:rsid w:val="0090336B"/>
    <w:rsid w:val="00903A3A"/>
    <w:rsid w:val="00904510"/>
    <w:rsid w:val="009053AA"/>
    <w:rsid w:val="00906522"/>
    <w:rsid w:val="00906939"/>
    <w:rsid w:val="009069F6"/>
    <w:rsid w:val="0090747E"/>
    <w:rsid w:val="009075DE"/>
    <w:rsid w:val="00907A8A"/>
    <w:rsid w:val="0091019E"/>
    <w:rsid w:val="00910B7D"/>
    <w:rsid w:val="00910D60"/>
    <w:rsid w:val="00911503"/>
    <w:rsid w:val="00911DFB"/>
    <w:rsid w:val="009124D3"/>
    <w:rsid w:val="00912FC7"/>
    <w:rsid w:val="0091316F"/>
    <w:rsid w:val="009139D9"/>
    <w:rsid w:val="00914178"/>
    <w:rsid w:val="00914AD8"/>
    <w:rsid w:val="009154AA"/>
    <w:rsid w:val="00915612"/>
    <w:rsid w:val="00915975"/>
    <w:rsid w:val="00916079"/>
    <w:rsid w:val="00916569"/>
    <w:rsid w:val="0091692E"/>
    <w:rsid w:val="00917948"/>
    <w:rsid w:val="00917C1D"/>
    <w:rsid w:val="00917CE9"/>
    <w:rsid w:val="00920A5E"/>
    <w:rsid w:val="00920BF2"/>
    <w:rsid w:val="00920E7D"/>
    <w:rsid w:val="00921240"/>
    <w:rsid w:val="009213F7"/>
    <w:rsid w:val="009215F7"/>
    <w:rsid w:val="0092160C"/>
    <w:rsid w:val="0092163F"/>
    <w:rsid w:val="00921C62"/>
    <w:rsid w:val="00922010"/>
    <w:rsid w:val="0092236B"/>
    <w:rsid w:val="00922796"/>
    <w:rsid w:val="00922B0A"/>
    <w:rsid w:val="00922B4B"/>
    <w:rsid w:val="00922B9C"/>
    <w:rsid w:val="00922DE7"/>
    <w:rsid w:val="00922E4C"/>
    <w:rsid w:val="0092357C"/>
    <w:rsid w:val="00923DB6"/>
    <w:rsid w:val="0092449D"/>
    <w:rsid w:val="009245BB"/>
    <w:rsid w:val="00924C78"/>
    <w:rsid w:val="00924D64"/>
    <w:rsid w:val="00925110"/>
    <w:rsid w:val="00927868"/>
    <w:rsid w:val="009279D3"/>
    <w:rsid w:val="00927B3F"/>
    <w:rsid w:val="00930CCF"/>
    <w:rsid w:val="00930E68"/>
    <w:rsid w:val="00931148"/>
    <w:rsid w:val="0093117F"/>
    <w:rsid w:val="009316B4"/>
    <w:rsid w:val="00931AFB"/>
    <w:rsid w:val="00931BD9"/>
    <w:rsid w:val="00932320"/>
    <w:rsid w:val="00932D0C"/>
    <w:rsid w:val="009335EE"/>
    <w:rsid w:val="009336BF"/>
    <w:rsid w:val="00933CC1"/>
    <w:rsid w:val="00936731"/>
    <w:rsid w:val="009368F3"/>
    <w:rsid w:val="00936EA7"/>
    <w:rsid w:val="009376B5"/>
    <w:rsid w:val="009376C1"/>
    <w:rsid w:val="00937DFF"/>
    <w:rsid w:val="00940E12"/>
    <w:rsid w:val="009411E9"/>
    <w:rsid w:val="009411FC"/>
    <w:rsid w:val="00941636"/>
    <w:rsid w:val="00941B38"/>
    <w:rsid w:val="00941D93"/>
    <w:rsid w:val="009424D7"/>
    <w:rsid w:val="00943414"/>
    <w:rsid w:val="00943742"/>
    <w:rsid w:val="00943820"/>
    <w:rsid w:val="00943A7D"/>
    <w:rsid w:val="00943CC2"/>
    <w:rsid w:val="00943D22"/>
    <w:rsid w:val="00943F86"/>
    <w:rsid w:val="00944231"/>
    <w:rsid w:val="00944B48"/>
    <w:rsid w:val="00944BC4"/>
    <w:rsid w:val="00945497"/>
    <w:rsid w:val="009455FC"/>
    <w:rsid w:val="00945C05"/>
    <w:rsid w:val="00945C1F"/>
    <w:rsid w:val="009460AC"/>
    <w:rsid w:val="00946676"/>
    <w:rsid w:val="00946945"/>
    <w:rsid w:val="009469F8"/>
    <w:rsid w:val="00946B54"/>
    <w:rsid w:val="009474F2"/>
    <w:rsid w:val="009476DE"/>
    <w:rsid w:val="00947713"/>
    <w:rsid w:val="00950BC2"/>
    <w:rsid w:val="00950DE7"/>
    <w:rsid w:val="00951151"/>
    <w:rsid w:val="00951554"/>
    <w:rsid w:val="0095209A"/>
    <w:rsid w:val="0095226F"/>
    <w:rsid w:val="00952F71"/>
    <w:rsid w:val="009533E3"/>
    <w:rsid w:val="00953454"/>
    <w:rsid w:val="0095358A"/>
    <w:rsid w:val="00953920"/>
    <w:rsid w:val="00953D47"/>
    <w:rsid w:val="0095403A"/>
    <w:rsid w:val="00954CC0"/>
    <w:rsid w:val="00954F4F"/>
    <w:rsid w:val="00955560"/>
    <w:rsid w:val="009555F2"/>
    <w:rsid w:val="00955BA3"/>
    <w:rsid w:val="0095681E"/>
    <w:rsid w:val="00956EFA"/>
    <w:rsid w:val="009572D4"/>
    <w:rsid w:val="0095766C"/>
    <w:rsid w:val="009605EB"/>
    <w:rsid w:val="00960696"/>
    <w:rsid w:val="0096104E"/>
    <w:rsid w:val="0096139B"/>
    <w:rsid w:val="009613CD"/>
    <w:rsid w:val="009616F9"/>
    <w:rsid w:val="0096178B"/>
    <w:rsid w:val="00961921"/>
    <w:rsid w:val="00961D6E"/>
    <w:rsid w:val="009628E4"/>
    <w:rsid w:val="00962DAC"/>
    <w:rsid w:val="00962EB9"/>
    <w:rsid w:val="00963322"/>
    <w:rsid w:val="00963438"/>
    <w:rsid w:val="0096349B"/>
    <w:rsid w:val="00963889"/>
    <w:rsid w:val="00963E2F"/>
    <w:rsid w:val="0096430A"/>
    <w:rsid w:val="00964FF6"/>
    <w:rsid w:val="0096554B"/>
    <w:rsid w:val="0096584A"/>
    <w:rsid w:val="00965E04"/>
    <w:rsid w:val="0096628C"/>
    <w:rsid w:val="00966B20"/>
    <w:rsid w:val="00966BAB"/>
    <w:rsid w:val="00966FD1"/>
    <w:rsid w:val="00966FDF"/>
    <w:rsid w:val="0096725B"/>
    <w:rsid w:val="0096741E"/>
    <w:rsid w:val="00967F33"/>
    <w:rsid w:val="009701F8"/>
    <w:rsid w:val="009706AD"/>
    <w:rsid w:val="00970A40"/>
    <w:rsid w:val="00970B5A"/>
    <w:rsid w:val="00970CFA"/>
    <w:rsid w:val="00970E55"/>
    <w:rsid w:val="0097130C"/>
    <w:rsid w:val="00971F08"/>
    <w:rsid w:val="00972C43"/>
    <w:rsid w:val="00972FEF"/>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EA1"/>
    <w:rsid w:val="00980477"/>
    <w:rsid w:val="0098075D"/>
    <w:rsid w:val="0098159B"/>
    <w:rsid w:val="009818B3"/>
    <w:rsid w:val="00981B5D"/>
    <w:rsid w:val="009820FD"/>
    <w:rsid w:val="00982E8E"/>
    <w:rsid w:val="009834A9"/>
    <w:rsid w:val="00983B4E"/>
    <w:rsid w:val="0098420B"/>
    <w:rsid w:val="00984676"/>
    <w:rsid w:val="00984ACF"/>
    <w:rsid w:val="00984B75"/>
    <w:rsid w:val="00984D3E"/>
    <w:rsid w:val="009851A6"/>
    <w:rsid w:val="00985253"/>
    <w:rsid w:val="009853B3"/>
    <w:rsid w:val="009856E0"/>
    <w:rsid w:val="009857C7"/>
    <w:rsid w:val="00986322"/>
    <w:rsid w:val="00986A07"/>
    <w:rsid w:val="00986A34"/>
    <w:rsid w:val="00986F9F"/>
    <w:rsid w:val="009872A9"/>
    <w:rsid w:val="0098747F"/>
    <w:rsid w:val="0098762E"/>
    <w:rsid w:val="009877C3"/>
    <w:rsid w:val="0098796A"/>
    <w:rsid w:val="00987D72"/>
    <w:rsid w:val="009902EF"/>
    <w:rsid w:val="009904BB"/>
    <w:rsid w:val="00990630"/>
    <w:rsid w:val="00991007"/>
    <w:rsid w:val="00991605"/>
    <w:rsid w:val="00991761"/>
    <w:rsid w:val="00991870"/>
    <w:rsid w:val="00991887"/>
    <w:rsid w:val="00991ADE"/>
    <w:rsid w:val="00991BE8"/>
    <w:rsid w:val="009924E3"/>
    <w:rsid w:val="00992516"/>
    <w:rsid w:val="0099299D"/>
    <w:rsid w:val="009929BE"/>
    <w:rsid w:val="00992BFB"/>
    <w:rsid w:val="00992EF7"/>
    <w:rsid w:val="0099302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DBD"/>
    <w:rsid w:val="009A3285"/>
    <w:rsid w:val="009A34A1"/>
    <w:rsid w:val="009A38E7"/>
    <w:rsid w:val="009A462D"/>
    <w:rsid w:val="009A4A8E"/>
    <w:rsid w:val="009A4AD1"/>
    <w:rsid w:val="009A5124"/>
    <w:rsid w:val="009A524B"/>
    <w:rsid w:val="009A5566"/>
    <w:rsid w:val="009A5737"/>
    <w:rsid w:val="009A5A4D"/>
    <w:rsid w:val="009A5B9A"/>
    <w:rsid w:val="009A5CBA"/>
    <w:rsid w:val="009A6511"/>
    <w:rsid w:val="009A6BCF"/>
    <w:rsid w:val="009A7567"/>
    <w:rsid w:val="009B0188"/>
    <w:rsid w:val="009B02EF"/>
    <w:rsid w:val="009B064B"/>
    <w:rsid w:val="009B0B48"/>
    <w:rsid w:val="009B0B6B"/>
    <w:rsid w:val="009B0C1D"/>
    <w:rsid w:val="009B0E46"/>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3102"/>
    <w:rsid w:val="009C3148"/>
    <w:rsid w:val="009C3480"/>
    <w:rsid w:val="009C380D"/>
    <w:rsid w:val="009C403E"/>
    <w:rsid w:val="009C491D"/>
    <w:rsid w:val="009C4D4C"/>
    <w:rsid w:val="009C5296"/>
    <w:rsid w:val="009C5A97"/>
    <w:rsid w:val="009C5E38"/>
    <w:rsid w:val="009C6D92"/>
    <w:rsid w:val="009C7790"/>
    <w:rsid w:val="009C79A4"/>
    <w:rsid w:val="009C7A5B"/>
    <w:rsid w:val="009C7EF7"/>
    <w:rsid w:val="009D038A"/>
    <w:rsid w:val="009D0509"/>
    <w:rsid w:val="009D0B6D"/>
    <w:rsid w:val="009D0EB4"/>
    <w:rsid w:val="009D0FEC"/>
    <w:rsid w:val="009D186F"/>
    <w:rsid w:val="009D189F"/>
    <w:rsid w:val="009D1A0A"/>
    <w:rsid w:val="009D1E0C"/>
    <w:rsid w:val="009D22A0"/>
    <w:rsid w:val="009D22CB"/>
    <w:rsid w:val="009D249B"/>
    <w:rsid w:val="009D267B"/>
    <w:rsid w:val="009D318D"/>
    <w:rsid w:val="009D326D"/>
    <w:rsid w:val="009D389D"/>
    <w:rsid w:val="009D45B9"/>
    <w:rsid w:val="009D4641"/>
    <w:rsid w:val="009D4E0A"/>
    <w:rsid w:val="009D4EED"/>
    <w:rsid w:val="009D4FF0"/>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8E0"/>
    <w:rsid w:val="009F2CBD"/>
    <w:rsid w:val="009F344F"/>
    <w:rsid w:val="009F390C"/>
    <w:rsid w:val="009F427D"/>
    <w:rsid w:val="009F4404"/>
    <w:rsid w:val="009F4517"/>
    <w:rsid w:val="009F48E4"/>
    <w:rsid w:val="009F4B63"/>
    <w:rsid w:val="009F5463"/>
    <w:rsid w:val="009F5E13"/>
    <w:rsid w:val="009F5E2F"/>
    <w:rsid w:val="009F5EAE"/>
    <w:rsid w:val="009F636A"/>
    <w:rsid w:val="009F67F6"/>
    <w:rsid w:val="009F6FF1"/>
    <w:rsid w:val="009F7114"/>
    <w:rsid w:val="009F7122"/>
    <w:rsid w:val="009F7437"/>
    <w:rsid w:val="00A00D13"/>
    <w:rsid w:val="00A00D59"/>
    <w:rsid w:val="00A01189"/>
    <w:rsid w:val="00A0185F"/>
    <w:rsid w:val="00A01D47"/>
    <w:rsid w:val="00A02E5F"/>
    <w:rsid w:val="00A039F5"/>
    <w:rsid w:val="00A03AB8"/>
    <w:rsid w:val="00A0407B"/>
    <w:rsid w:val="00A04318"/>
    <w:rsid w:val="00A048A8"/>
    <w:rsid w:val="00A049B2"/>
    <w:rsid w:val="00A04B30"/>
    <w:rsid w:val="00A04F49"/>
    <w:rsid w:val="00A05340"/>
    <w:rsid w:val="00A05B72"/>
    <w:rsid w:val="00A0615D"/>
    <w:rsid w:val="00A0635D"/>
    <w:rsid w:val="00A0642B"/>
    <w:rsid w:val="00A064BF"/>
    <w:rsid w:val="00A0672A"/>
    <w:rsid w:val="00A06CD3"/>
    <w:rsid w:val="00A06FA2"/>
    <w:rsid w:val="00A07B70"/>
    <w:rsid w:val="00A1051C"/>
    <w:rsid w:val="00A1094B"/>
    <w:rsid w:val="00A10999"/>
    <w:rsid w:val="00A109B2"/>
    <w:rsid w:val="00A10C66"/>
    <w:rsid w:val="00A1106B"/>
    <w:rsid w:val="00A113F6"/>
    <w:rsid w:val="00A11AE0"/>
    <w:rsid w:val="00A12C38"/>
    <w:rsid w:val="00A13036"/>
    <w:rsid w:val="00A13E54"/>
    <w:rsid w:val="00A14582"/>
    <w:rsid w:val="00A149A7"/>
    <w:rsid w:val="00A14B72"/>
    <w:rsid w:val="00A14BA4"/>
    <w:rsid w:val="00A14F16"/>
    <w:rsid w:val="00A14F4E"/>
    <w:rsid w:val="00A15471"/>
    <w:rsid w:val="00A156D5"/>
    <w:rsid w:val="00A15BFF"/>
    <w:rsid w:val="00A15C12"/>
    <w:rsid w:val="00A1673D"/>
    <w:rsid w:val="00A16AF3"/>
    <w:rsid w:val="00A16CCA"/>
    <w:rsid w:val="00A171D3"/>
    <w:rsid w:val="00A17EBF"/>
    <w:rsid w:val="00A17F63"/>
    <w:rsid w:val="00A20061"/>
    <w:rsid w:val="00A20114"/>
    <w:rsid w:val="00A20373"/>
    <w:rsid w:val="00A20379"/>
    <w:rsid w:val="00A20E07"/>
    <w:rsid w:val="00A21369"/>
    <w:rsid w:val="00A2193B"/>
    <w:rsid w:val="00A2279A"/>
    <w:rsid w:val="00A2351A"/>
    <w:rsid w:val="00A23801"/>
    <w:rsid w:val="00A23F02"/>
    <w:rsid w:val="00A23FCF"/>
    <w:rsid w:val="00A241CC"/>
    <w:rsid w:val="00A2474B"/>
    <w:rsid w:val="00A24A70"/>
    <w:rsid w:val="00A24C36"/>
    <w:rsid w:val="00A25290"/>
    <w:rsid w:val="00A256F8"/>
    <w:rsid w:val="00A25C63"/>
    <w:rsid w:val="00A260E5"/>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775"/>
    <w:rsid w:val="00A309AA"/>
    <w:rsid w:val="00A30D80"/>
    <w:rsid w:val="00A310AE"/>
    <w:rsid w:val="00A3175E"/>
    <w:rsid w:val="00A32084"/>
    <w:rsid w:val="00A323E2"/>
    <w:rsid w:val="00A3243E"/>
    <w:rsid w:val="00A324EA"/>
    <w:rsid w:val="00A32CF3"/>
    <w:rsid w:val="00A3448A"/>
    <w:rsid w:val="00A345C0"/>
    <w:rsid w:val="00A34610"/>
    <w:rsid w:val="00A35AE2"/>
    <w:rsid w:val="00A36297"/>
    <w:rsid w:val="00A365D2"/>
    <w:rsid w:val="00A36D09"/>
    <w:rsid w:val="00A3720D"/>
    <w:rsid w:val="00A37380"/>
    <w:rsid w:val="00A375C1"/>
    <w:rsid w:val="00A37E42"/>
    <w:rsid w:val="00A400CD"/>
    <w:rsid w:val="00A41276"/>
    <w:rsid w:val="00A4151F"/>
    <w:rsid w:val="00A41966"/>
    <w:rsid w:val="00A41E2B"/>
    <w:rsid w:val="00A42029"/>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989"/>
    <w:rsid w:val="00A50B92"/>
    <w:rsid w:val="00A50D8F"/>
    <w:rsid w:val="00A50F47"/>
    <w:rsid w:val="00A51E0C"/>
    <w:rsid w:val="00A5212C"/>
    <w:rsid w:val="00A52210"/>
    <w:rsid w:val="00A5266E"/>
    <w:rsid w:val="00A52C03"/>
    <w:rsid w:val="00A52DB3"/>
    <w:rsid w:val="00A52E1D"/>
    <w:rsid w:val="00A5358E"/>
    <w:rsid w:val="00A53BD7"/>
    <w:rsid w:val="00A54279"/>
    <w:rsid w:val="00A5440F"/>
    <w:rsid w:val="00A54432"/>
    <w:rsid w:val="00A54D8D"/>
    <w:rsid w:val="00A54E14"/>
    <w:rsid w:val="00A55B22"/>
    <w:rsid w:val="00A55B28"/>
    <w:rsid w:val="00A560BA"/>
    <w:rsid w:val="00A5629A"/>
    <w:rsid w:val="00A56798"/>
    <w:rsid w:val="00A56FE3"/>
    <w:rsid w:val="00A57977"/>
    <w:rsid w:val="00A6068D"/>
    <w:rsid w:val="00A60896"/>
    <w:rsid w:val="00A609F0"/>
    <w:rsid w:val="00A60B8E"/>
    <w:rsid w:val="00A61499"/>
    <w:rsid w:val="00A614AE"/>
    <w:rsid w:val="00A623AD"/>
    <w:rsid w:val="00A62561"/>
    <w:rsid w:val="00A62913"/>
    <w:rsid w:val="00A62A77"/>
    <w:rsid w:val="00A62A8F"/>
    <w:rsid w:val="00A62DD4"/>
    <w:rsid w:val="00A6316D"/>
    <w:rsid w:val="00A633B3"/>
    <w:rsid w:val="00A63483"/>
    <w:rsid w:val="00A634A9"/>
    <w:rsid w:val="00A63BEA"/>
    <w:rsid w:val="00A644CA"/>
    <w:rsid w:val="00A647D0"/>
    <w:rsid w:val="00A648C1"/>
    <w:rsid w:val="00A6494C"/>
    <w:rsid w:val="00A64A69"/>
    <w:rsid w:val="00A6529E"/>
    <w:rsid w:val="00A6534C"/>
    <w:rsid w:val="00A6576F"/>
    <w:rsid w:val="00A657D7"/>
    <w:rsid w:val="00A65CE1"/>
    <w:rsid w:val="00A65E06"/>
    <w:rsid w:val="00A6609F"/>
    <w:rsid w:val="00A660AC"/>
    <w:rsid w:val="00A6687C"/>
    <w:rsid w:val="00A6760C"/>
    <w:rsid w:val="00A67E6C"/>
    <w:rsid w:val="00A67FB1"/>
    <w:rsid w:val="00A71033"/>
    <w:rsid w:val="00A7194D"/>
    <w:rsid w:val="00A71B99"/>
    <w:rsid w:val="00A71C1B"/>
    <w:rsid w:val="00A71F88"/>
    <w:rsid w:val="00A71FBE"/>
    <w:rsid w:val="00A72CAF"/>
    <w:rsid w:val="00A72F5D"/>
    <w:rsid w:val="00A730C4"/>
    <w:rsid w:val="00A733D2"/>
    <w:rsid w:val="00A739D0"/>
    <w:rsid w:val="00A73A0D"/>
    <w:rsid w:val="00A73B25"/>
    <w:rsid w:val="00A73B9B"/>
    <w:rsid w:val="00A74BF9"/>
    <w:rsid w:val="00A75395"/>
    <w:rsid w:val="00A75D39"/>
    <w:rsid w:val="00A761D4"/>
    <w:rsid w:val="00A76DBB"/>
    <w:rsid w:val="00A7706C"/>
    <w:rsid w:val="00A77EC4"/>
    <w:rsid w:val="00A80575"/>
    <w:rsid w:val="00A805CE"/>
    <w:rsid w:val="00A80AC7"/>
    <w:rsid w:val="00A81256"/>
    <w:rsid w:val="00A81F82"/>
    <w:rsid w:val="00A82E35"/>
    <w:rsid w:val="00A831A8"/>
    <w:rsid w:val="00A8368E"/>
    <w:rsid w:val="00A85075"/>
    <w:rsid w:val="00A85AAC"/>
    <w:rsid w:val="00A862D4"/>
    <w:rsid w:val="00A87256"/>
    <w:rsid w:val="00A879F2"/>
    <w:rsid w:val="00A90138"/>
    <w:rsid w:val="00A90AC1"/>
    <w:rsid w:val="00A90BC1"/>
    <w:rsid w:val="00A90CFA"/>
    <w:rsid w:val="00A910A2"/>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F16"/>
    <w:rsid w:val="00AA016F"/>
    <w:rsid w:val="00AA0496"/>
    <w:rsid w:val="00AA09BA"/>
    <w:rsid w:val="00AA0F66"/>
    <w:rsid w:val="00AA0FCD"/>
    <w:rsid w:val="00AA147E"/>
    <w:rsid w:val="00AA16A7"/>
    <w:rsid w:val="00AA1A9D"/>
    <w:rsid w:val="00AA1ED6"/>
    <w:rsid w:val="00AA20D0"/>
    <w:rsid w:val="00AA2C82"/>
    <w:rsid w:val="00AA330A"/>
    <w:rsid w:val="00AA33C1"/>
    <w:rsid w:val="00AA35D8"/>
    <w:rsid w:val="00AA361D"/>
    <w:rsid w:val="00AA394A"/>
    <w:rsid w:val="00AA3F4E"/>
    <w:rsid w:val="00AA43F2"/>
    <w:rsid w:val="00AA4518"/>
    <w:rsid w:val="00AA51D6"/>
    <w:rsid w:val="00AA5304"/>
    <w:rsid w:val="00AA5A4B"/>
    <w:rsid w:val="00AA6B03"/>
    <w:rsid w:val="00AA6BA0"/>
    <w:rsid w:val="00AA6DE4"/>
    <w:rsid w:val="00AB028A"/>
    <w:rsid w:val="00AB03C6"/>
    <w:rsid w:val="00AB08B1"/>
    <w:rsid w:val="00AB0BC8"/>
    <w:rsid w:val="00AB0DE4"/>
    <w:rsid w:val="00AB11CA"/>
    <w:rsid w:val="00AB1303"/>
    <w:rsid w:val="00AB14D9"/>
    <w:rsid w:val="00AB1F9E"/>
    <w:rsid w:val="00AB2419"/>
    <w:rsid w:val="00AB2F6B"/>
    <w:rsid w:val="00AB333E"/>
    <w:rsid w:val="00AB34CD"/>
    <w:rsid w:val="00AB37AA"/>
    <w:rsid w:val="00AB3938"/>
    <w:rsid w:val="00AB3A48"/>
    <w:rsid w:val="00AB3F33"/>
    <w:rsid w:val="00AB40ED"/>
    <w:rsid w:val="00AB4AB8"/>
    <w:rsid w:val="00AB4AF9"/>
    <w:rsid w:val="00AB5060"/>
    <w:rsid w:val="00AB61A4"/>
    <w:rsid w:val="00AB61E3"/>
    <w:rsid w:val="00AB655E"/>
    <w:rsid w:val="00AB7818"/>
    <w:rsid w:val="00AB7A99"/>
    <w:rsid w:val="00AB7BB9"/>
    <w:rsid w:val="00AB7C8C"/>
    <w:rsid w:val="00AC007F"/>
    <w:rsid w:val="00AC08AA"/>
    <w:rsid w:val="00AC0A93"/>
    <w:rsid w:val="00AC0C93"/>
    <w:rsid w:val="00AC0FF8"/>
    <w:rsid w:val="00AC11C7"/>
    <w:rsid w:val="00AC19E4"/>
    <w:rsid w:val="00AC1A25"/>
    <w:rsid w:val="00AC1C05"/>
    <w:rsid w:val="00AC2A81"/>
    <w:rsid w:val="00AC2EC7"/>
    <w:rsid w:val="00AC2ECD"/>
    <w:rsid w:val="00AC3119"/>
    <w:rsid w:val="00AC372C"/>
    <w:rsid w:val="00AC3C99"/>
    <w:rsid w:val="00AC3D10"/>
    <w:rsid w:val="00AC4143"/>
    <w:rsid w:val="00AC49FB"/>
    <w:rsid w:val="00AC4BBF"/>
    <w:rsid w:val="00AC514F"/>
    <w:rsid w:val="00AC5296"/>
    <w:rsid w:val="00AC550F"/>
    <w:rsid w:val="00AC5A10"/>
    <w:rsid w:val="00AC5CA8"/>
    <w:rsid w:val="00AC5ECB"/>
    <w:rsid w:val="00AC6319"/>
    <w:rsid w:val="00AC675A"/>
    <w:rsid w:val="00AC681E"/>
    <w:rsid w:val="00AC6CC7"/>
    <w:rsid w:val="00AC733C"/>
    <w:rsid w:val="00AC7B22"/>
    <w:rsid w:val="00AD00BB"/>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4F2"/>
    <w:rsid w:val="00AD58C1"/>
    <w:rsid w:val="00AD59E2"/>
    <w:rsid w:val="00AD5F22"/>
    <w:rsid w:val="00AD62BC"/>
    <w:rsid w:val="00AD6629"/>
    <w:rsid w:val="00AD6C3C"/>
    <w:rsid w:val="00AD71EA"/>
    <w:rsid w:val="00AD7C52"/>
    <w:rsid w:val="00AD7F5E"/>
    <w:rsid w:val="00AE0470"/>
    <w:rsid w:val="00AE07E6"/>
    <w:rsid w:val="00AE098D"/>
    <w:rsid w:val="00AE0B14"/>
    <w:rsid w:val="00AE0C21"/>
    <w:rsid w:val="00AE201F"/>
    <w:rsid w:val="00AE23EE"/>
    <w:rsid w:val="00AE2540"/>
    <w:rsid w:val="00AE27AC"/>
    <w:rsid w:val="00AE33F2"/>
    <w:rsid w:val="00AE3981"/>
    <w:rsid w:val="00AE3A55"/>
    <w:rsid w:val="00AE3BE3"/>
    <w:rsid w:val="00AE3CC3"/>
    <w:rsid w:val="00AE3E93"/>
    <w:rsid w:val="00AE40E0"/>
    <w:rsid w:val="00AE4D2F"/>
    <w:rsid w:val="00AE4DBA"/>
    <w:rsid w:val="00AE4F07"/>
    <w:rsid w:val="00AE57B5"/>
    <w:rsid w:val="00AE6412"/>
    <w:rsid w:val="00AE6675"/>
    <w:rsid w:val="00AE6E02"/>
    <w:rsid w:val="00AE726B"/>
    <w:rsid w:val="00AE743A"/>
    <w:rsid w:val="00AF08CA"/>
    <w:rsid w:val="00AF0D69"/>
    <w:rsid w:val="00AF115A"/>
    <w:rsid w:val="00AF17D8"/>
    <w:rsid w:val="00AF1C5D"/>
    <w:rsid w:val="00AF1CCC"/>
    <w:rsid w:val="00AF1D90"/>
    <w:rsid w:val="00AF25D5"/>
    <w:rsid w:val="00AF2794"/>
    <w:rsid w:val="00AF2C54"/>
    <w:rsid w:val="00AF2DE7"/>
    <w:rsid w:val="00AF2F96"/>
    <w:rsid w:val="00AF345A"/>
    <w:rsid w:val="00AF3629"/>
    <w:rsid w:val="00AF3740"/>
    <w:rsid w:val="00AF3AF2"/>
    <w:rsid w:val="00AF3CC1"/>
    <w:rsid w:val="00AF3D10"/>
    <w:rsid w:val="00AF40E8"/>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0A6"/>
    <w:rsid w:val="00B006FE"/>
    <w:rsid w:val="00B007CB"/>
    <w:rsid w:val="00B00BAA"/>
    <w:rsid w:val="00B00EEA"/>
    <w:rsid w:val="00B0115F"/>
    <w:rsid w:val="00B025D7"/>
    <w:rsid w:val="00B02698"/>
    <w:rsid w:val="00B02AA9"/>
    <w:rsid w:val="00B02B82"/>
    <w:rsid w:val="00B02FA3"/>
    <w:rsid w:val="00B03429"/>
    <w:rsid w:val="00B047FD"/>
    <w:rsid w:val="00B04DD2"/>
    <w:rsid w:val="00B04E96"/>
    <w:rsid w:val="00B05084"/>
    <w:rsid w:val="00B051D7"/>
    <w:rsid w:val="00B05596"/>
    <w:rsid w:val="00B0592F"/>
    <w:rsid w:val="00B05BDA"/>
    <w:rsid w:val="00B05D3C"/>
    <w:rsid w:val="00B05E95"/>
    <w:rsid w:val="00B0737B"/>
    <w:rsid w:val="00B078BF"/>
    <w:rsid w:val="00B07961"/>
    <w:rsid w:val="00B07EBA"/>
    <w:rsid w:val="00B100B9"/>
    <w:rsid w:val="00B100ED"/>
    <w:rsid w:val="00B1052A"/>
    <w:rsid w:val="00B105F6"/>
    <w:rsid w:val="00B1197C"/>
    <w:rsid w:val="00B11C3C"/>
    <w:rsid w:val="00B123E7"/>
    <w:rsid w:val="00B125F7"/>
    <w:rsid w:val="00B139E0"/>
    <w:rsid w:val="00B13E74"/>
    <w:rsid w:val="00B14335"/>
    <w:rsid w:val="00B1469E"/>
    <w:rsid w:val="00B147E1"/>
    <w:rsid w:val="00B152F4"/>
    <w:rsid w:val="00B1542D"/>
    <w:rsid w:val="00B157F9"/>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A95"/>
    <w:rsid w:val="00B22AC0"/>
    <w:rsid w:val="00B22F20"/>
    <w:rsid w:val="00B22FCA"/>
    <w:rsid w:val="00B23230"/>
    <w:rsid w:val="00B23AE8"/>
    <w:rsid w:val="00B23CC2"/>
    <w:rsid w:val="00B24A9A"/>
    <w:rsid w:val="00B25210"/>
    <w:rsid w:val="00B2712A"/>
    <w:rsid w:val="00B2763F"/>
    <w:rsid w:val="00B27853"/>
    <w:rsid w:val="00B27AAC"/>
    <w:rsid w:val="00B302FA"/>
    <w:rsid w:val="00B30929"/>
    <w:rsid w:val="00B30A0C"/>
    <w:rsid w:val="00B313B4"/>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720E"/>
    <w:rsid w:val="00B372AA"/>
    <w:rsid w:val="00B37351"/>
    <w:rsid w:val="00B3740C"/>
    <w:rsid w:val="00B37486"/>
    <w:rsid w:val="00B37BC6"/>
    <w:rsid w:val="00B4041E"/>
    <w:rsid w:val="00B40432"/>
    <w:rsid w:val="00B40445"/>
    <w:rsid w:val="00B40474"/>
    <w:rsid w:val="00B40BA1"/>
    <w:rsid w:val="00B40CB3"/>
    <w:rsid w:val="00B41888"/>
    <w:rsid w:val="00B423F9"/>
    <w:rsid w:val="00B42655"/>
    <w:rsid w:val="00B4297F"/>
    <w:rsid w:val="00B4332C"/>
    <w:rsid w:val="00B43F64"/>
    <w:rsid w:val="00B44118"/>
    <w:rsid w:val="00B446E9"/>
    <w:rsid w:val="00B44A91"/>
    <w:rsid w:val="00B44F95"/>
    <w:rsid w:val="00B45764"/>
    <w:rsid w:val="00B45A52"/>
    <w:rsid w:val="00B45AF9"/>
    <w:rsid w:val="00B46175"/>
    <w:rsid w:val="00B4670C"/>
    <w:rsid w:val="00B46AD4"/>
    <w:rsid w:val="00B46E76"/>
    <w:rsid w:val="00B4744D"/>
    <w:rsid w:val="00B47BEE"/>
    <w:rsid w:val="00B47EDA"/>
    <w:rsid w:val="00B5003B"/>
    <w:rsid w:val="00B50565"/>
    <w:rsid w:val="00B50B57"/>
    <w:rsid w:val="00B50BD3"/>
    <w:rsid w:val="00B50C4B"/>
    <w:rsid w:val="00B50EA8"/>
    <w:rsid w:val="00B51602"/>
    <w:rsid w:val="00B51704"/>
    <w:rsid w:val="00B51FEE"/>
    <w:rsid w:val="00B52A53"/>
    <w:rsid w:val="00B52A99"/>
    <w:rsid w:val="00B52D7F"/>
    <w:rsid w:val="00B52D8B"/>
    <w:rsid w:val="00B53079"/>
    <w:rsid w:val="00B53188"/>
    <w:rsid w:val="00B533B6"/>
    <w:rsid w:val="00B53ED8"/>
    <w:rsid w:val="00B54428"/>
    <w:rsid w:val="00B54FC5"/>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AA"/>
    <w:rsid w:val="00B62B11"/>
    <w:rsid w:val="00B63534"/>
    <w:rsid w:val="00B6366E"/>
    <w:rsid w:val="00B636C0"/>
    <w:rsid w:val="00B64259"/>
    <w:rsid w:val="00B6515D"/>
    <w:rsid w:val="00B651F0"/>
    <w:rsid w:val="00B6553E"/>
    <w:rsid w:val="00B658B9"/>
    <w:rsid w:val="00B659E4"/>
    <w:rsid w:val="00B66345"/>
    <w:rsid w:val="00B664C7"/>
    <w:rsid w:val="00B6685D"/>
    <w:rsid w:val="00B669B8"/>
    <w:rsid w:val="00B66DDE"/>
    <w:rsid w:val="00B671BB"/>
    <w:rsid w:val="00B7010E"/>
    <w:rsid w:val="00B70733"/>
    <w:rsid w:val="00B716B4"/>
    <w:rsid w:val="00B72F35"/>
    <w:rsid w:val="00B7328B"/>
    <w:rsid w:val="00B734DA"/>
    <w:rsid w:val="00B738C8"/>
    <w:rsid w:val="00B739F6"/>
    <w:rsid w:val="00B74B5B"/>
    <w:rsid w:val="00B74D07"/>
    <w:rsid w:val="00B756B8"/>
    <w:rsid w:val="00B75C40"/>
    <w:rsid w:val="00B75D28"/>
    <w:rsid w:val="00B768FE"/>
    <w:rsid w:val="00B76AE7"/>
    <w:rsid w:val="00B76EFA"/>
    <w:rsid w:val="00B77A05"/>
    <w:rsid w:val="00B77A81"/>
    <w:rsid w:val="00B77D15"/>
    <w:rsid w:val="00B77EC9"/>
    <w:rsid w:val="00B80475"/>
    <w:rsid w:val="00B81A6C"/>
    <w:rsid w:val="00B81AD8"/>
    <w:rsid w:val="00B82151"/>
    <w:rsid w:val="00B82BEB"/>
    <w:rsid w:val="00B83698"/>
    <w:rsid w:val="00B844A0"/>
    <w:rsid w:val="00B84708"/>
    <w:rsid w:val="00B855E5"/>
    <w:rsid w:val="00B856F3"/>
    <w:rsid w:val="00B85883"/>
    <w:rsid w:val="00B85AAC"/>
    <w:rsid w:val="00B85DE5"/>
    <w:rsid w:val="00B8681D"/>
    <w:rsid w:val="00B86B54"/>
    <w:rsid w:val="00B86D1E"/>
    <w:rsid w:val="00B870F5"/>
    <w:rsid w:val="00B87AAF"/>
    <w:rsid w:val="00B90031"/>
    <w:rsid w:val="00B903A0"/>
    <w:rsid w:val="00B906C8"/>
    <w:rsid w:val="00B90739"/>
    <w:rsid w:val="00B90F73"/>
    <w:rsid w:val="00B9111A"/>
    <w:rsid w:val="00B91BC9"/>
    <w:rsid w:val="00B91BF3"/>
    <w:rsid w:val="00B91D24"/>
    <w:rsid w:val="00B91DE3"/>
    <w:rsid w:val="00B923B3"/>
    <w:rsid w:val="00B92526"/>
    <w:rsid w:val="00B9279F"/>
    <w:rsid w:val="00B929B7"/>
    <w:rsid w:val="00B92C63"/>
    <w:rsid w:val="00B92DAF"/>
    <w:rsid w:val="00B92EDB"/>
    <w:rsid w:val="00B92F19"/>
    <w:rsid w:val="00B93427"/>
    <w:rsid w:val="00B936EA"/>
    <w:rsid w:val="00B93B55"/>
    <w:rsid w:val="00B93B59"/>
    <w:rsid w:val="00B9406A"/>
    <w:rsid w:val="00B94E68"/>
    <w:rsid w:val="00B951DC"/>
    <w:rsid w:val="00B9530B"/>
    <w:rsid w:val="00B95D98"/>
    <w:rsid w:val="00B964AB"/>
    <w:rsid w:val="00B96A62"/>
    <w:rsid w:val="00B973B9"/>
    <w:rsid w:val="00B97945"/>
    <w:rsid w:val="00B97B44"/>
    <w:rsid w:val="00B97F52"/>
    <w:rsid w:val="00BA15AA"/>
    <w:rsid w:val="00BA1641"/>
    <w:rsid w:val="00BA1C25"/>
    <w:rsid w:val="00BA2280"/>
    <w:rsid w:val="00BA23A1"/>
    <w:rsid w:val="00BA2A08"/>
    <w:rsid w:val="00BA33A4"/>
    <w:rsid w:val="00BA34C0"/>
    <w:rsid w:val="00BA391A"/>
    <w:rsid w:val="00BA3F6C"/>
    <w:rsid w:val="00BA47B3"/>
    <w:rsid w:val="00BA49CB"/>
    <w:rsid w:val="00BA4AAB"/>
    <w:rsid w:val="00BA4F1E"/>
    <w:rsid w:val="00BA53FE"/>
    <w:rsid w:val="00BA56D2"/>
    <w:rsid w:val="00BA592D"/>
    <w:rsid w:val="00BA5E1B"/>
    <w:rsid w:val="00BA5ED6"/>
    <w:rsid w:val="00BA63A1"/>
    <w:rsid w:val="00BA67D4"/>
    <w:rsid w:val="00BA76E0"/>
    <w:rsid w:val="00BA7B78"/>
    <w:rsid w:val="00BB026C"/>
    <w:rsid w:val="00BB0D37"/>
    <w:rsid w:val="00BB1153"/>
    <w:rsid w:val="00BB14A8"/>
    <w:rsid w:val="00BB14C4"/>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749A"/>
    <w:rsid w:val="00BC0B77"/>
    <w:rsid w:val="00BC0B87"/>
    <w:rsid w:val="00BC0D49"/>
    <w:rsid w:val="00BC0FDC"/>
    <w:rsid w:val="00BC1082"/>
    <w:rsid w:val="00BC16D9"/>
    <w:rsid w:val="00BC1D4A"/>
    <w:rsid w:val="00BC1F30"/>
    <w:rsid w:val="00BC2149"/>
    <w:rsid w:val="00BC24C0"/>
    <w:rsid w:val="00BC25AA"/>
    <w:rsid w:val="00BC2677"/>
    <w:rsid w:val="00BC3053"/>
    <w:rsid w:val="00BC3FAD"/>
    <w:rsid w:val="00BC40B6"/>
    <w:rsid w:val="00BC44DE"/>
    <w:rsid w:val="00BC454B"/>
    <w:rsid w:val="00BC4D2E"/>
    <w:rsid w:val="00BC5438"/>
    <w:rsid w:val="00BC57B1"/>
    <w:rsid w:val="00BC5D1C"/>
    <w:rsid w:val="00BC6A41"/>
    <w:rsid w:val="00BC6BB5"/>
    <w:rsid w:val="00BC6BC1"/>
    <w:rsid w:val="00BC6F3D"/>
    <w:rsid w:val="00BC7044"/>
    <w:rsid w:val="00BC7651"/>
    <w:rsid w:val="00BD0084"/>
    <w:rsid w:val="00BD1169"/>
    <w:rsid w:val="00BD130D"/>
    <w:rsid w:val="00BD1823"/>
    <w:rsid w:val="00BD18B8"/>
    <w:rsid w:val="00BD1AA5"/>
    <w:rsid w:val="00BD2106"/>
    <w:rsid w:val="00BD27AF"/>
    <w:rsid w:val="00BD371C"/>
    <w:rsid w:val="00BD3883"/>
    <w:rsid w:val="00BD48AC"/>
    <w:rsid w:val="00BD4CDD"/>
    <w:rsid w:val="00BD4FA5"/>
    <w:rsid w:val="00BD5F1A"/>
    <w:rsid w:val="00BD619F"/>
    <w:rsid w:val="00BD6C0A"/>
    <w:rsid w:val="00BD721C"/>
    <w:rsid w:val="00BD758E"/>
    <w:rsid w:val="00BD7A8B"/>
    <w:rsid w:val="00BD7F16"/>
    <w:rsid w:val="00BE05A6"/>
    <w:rsid w:val="00BE0841"/>
    <w:rsid w:val="00BE0B97"/>
    <w:rsid w:val="00BE0BF1"/>
    <w:rsid w:val="00BE0BF9"/>
    <w:rsid w:val="00BE1234"/>
    <w:rsid w:val="00BE191B"/>
    <w:rsid w:val="00BE1E63"/>
    <w:rsid w:val="00BE1FD4"/>
    <w:rsid w:val="00BE2934"/>
    <w:rsid w:val="00BE2FA6"/>
    <w:rsid w:val="00BE333F"/>
    <w:rsid w:val="00BE38DC"/>
    <w:rsid w:val="00BE3DB9"/>
    <w:rsid w:val="00BE45B3"/>
    <w:rsid w:val="00BE4818"/>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FA3"/>
    <w:rsid w:val="00BF13E9"/>
    <w:rsid w:val="00BF1508"/>
    <w:rsid w:val="00BF18CE"/>
    <w:rsid w:val="00BF1B6B"/>
    <w:rsid w:val="00BF1D89"/>
    <w:rsid w:val="00BF21F9"/>
    <w:rsid w:val="00BF26D4"/>
    <w:rsid w:val="00BF2925"/>
    <w:rsid w:val="00BF3077"/>
    <w:rsid w:val="00BF3251"/>
    <w:rsid w:val="00BF3279"/>
    <w:rsid w:val="00BF33B7"/>
    <w:rsid w:val="00BF3B6B"/>
    <w:rsid w:val="00BF3DA4"/>
    <w:rsid w:val="00BF3E81"/>
    <w:rsid w:val="00BF3EC8"/>
    <w:rsid w:val="00BF4AB0"/>
    <w:rsid w:val="00BF4CCE"/>
    <w:rsid w:val="00BF4D6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5706"/>
    <w:rsid w:val="00C05E8E"/>
    <w:rsid w:val="00C06082"/>
    <w:rsid w:val="00C06605"/>
    <w:rsid w:val="00C06AD5"/>
    <w:rsid w:val="00C07377"/>
    <w:rsid w:val="00C07ACA"/>
    <w:rsid w:val="00C10283"/>
    <w:rsid w:val="00C10478"/>
    <w:rsid w:val="00C10590"/>
    <w:rsid w:val="00C119F4"/>
    <w:rsid w:val="00C12107"/>
    <w:rsid w:val="00C12232"/>
    <w:rsid w:val="00C12978"/>
    <w:rsid w:val="00C1336E"/>
    <w:rsid w:val="00C1339F"/>
    <w:rsid w:val="00C13429"/>
    <w:rsid w:val="00C136B9"/>
    <w:rsid w:val="00C13C4B"/>
    <w:rsid w:val="00C14D4B"/>
    <w:rsid w:val="00C14F45"/>
    <w:rsid w:val="00C15005"/>
    <w:rsid w:val="00C151AD"/>
    <w:rsid w:val="00C153EB"/>
    <w:rsid w:val="00C15461"/>
    <w:rsid w:val="00C154BB"/>
    <w:rsid w:val="00C15FEA"/>
    <w:rsid w:val="00C1670D"/>
    <w:rsid w:val="00C16C9A"/>
    <w:rsid w:val="00C17159"/>
    <w:rsid w:val="00C173FB"/>
    <w:rsid w:val="00C177D6"/>
    <w:rsid w:val="00C20D14"/>
    <w:rsid w:val="00C214EA"/>
    <w:rsid w:val="00C218C5"/>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719D"/>
    <w:rsid w:val="00C3756F"/>
    <w:rsid w:val="00C377C8"/>
    <w:rsid w:val="00C37E19"/>
    <w:rsid w:val="00C400E4"/>
    <w:rsid w:val="00C4011B"/>
    <w:rsid w:val="00C40315"/>
    <w:rsid w:val="00C4076A"/>
    <w:rsid w:val="00C40823"/>
    <w:rsid w:val="00C410AA"/>
    <w:rsid w:val="00C41251"/>
    <w:rsid w:val="00C42720"/>
    <w:rsid w:val="00C42C69"/>
    <w:rsid w:val="00C42C71"/>
    <w:rsid w:val="00C42D49"/>
    <w:rsid w:val="00C42D85"/>
    <w:rsid w:val="00C42DF8"/>
    <w:rsid w:val="00C42FE2"/>
    <w:rsid w:val="00C4324D"/>
    <w:rsid w:val="00C433AE"/>
    <w:rsid w:val="00C43A9B"/>
    <w:rsid w:val="00C43BE1"/>
    <w:rsid w:val="00C444F6"/>
    <w:rsid w:val="00C44547"/>
    <w:rsid w:val="00C45835"/>
    <w:rsid w:val="00C45F6E"/>
    <w:rsid w:val="00C46063"/>
    <w:rsid w:val="00C46240"/>
    <w:rsid w:val="00C4651C"/>
    <w:rsid w:val="00C4714C"/>
    <w:rsid w:val="00C471BE"/>
    <w:rsid w:val="00C47927"/>
    <w:rsid w:val="00C4799A"/>
    <w:rsid w:val="00C47E8C"/>
    <w:rsid w:val="00C504D0"/>
    <w:rsid w:val="00C505A0"/>
    <w:rsid w:val="00C509AE"/>
    <w:rsid w:val="00C50F43"/>
    <w:rsid w:val="00C51103"/>
    <w:rsid w:val="00C5168D"/>
    <w:rsid w:val="00C519C4"/>
    <w:rsid w:val="00C51BF6"/>
    <w:rsid w:val="00C5223E"/>
    <w:rsid w:val="00C525C1"/>
    <w:rsid w:val="00C52DC6"/>
    <w:rsid w:val="00C52FEE"/>
    <w:rsid w:val="00C532F3"/>
    <w:rsid w:val="00C53624"/>
    <w:rsid w:val="00C53871"/>
    <w:rsid w:val="00C53ABB"/>
    <w:rsid w:val="00C53FE3"/>
    <w:rsid w:val="00C543D2"/>
    <w:rsid w:val="00C547EA"/>
    <w:rsid w:val="00C54995"/>
    <w:rsid w:val="00C54BC9"/>
    <w:rsid w:val="00C54D41"/>
    <w:rsid w:val="00C5517F"/>
    <w:rsid w:val="00C553FB"/>
    <w:rsid w:val="00C55436"/>
    <w:rsid w:val="00C5565A"/>
    <w:rsid w:val="00C5572E"/>
    <w:rsid w:val="00C55CFC"/>
    <w:rsid w:val="00C562AC"/>
    <w:rsid w:val="00C57D72"/>
    <w:rsid w:val="00C57EF3"/>
    <w:rsid w:val="00C60298"/>
    <w:rsid w:val="00C603AF"/>
    <w:rsid w:val="00C603E2"/>
    <w:rsid w:val="00C60783"/>
    <w:rsid w:val="00C609B6"/>
    <w:rsid w:val="00C613C5"/>
    <w:rsid w:val="00C6151A"/>
    <w:rsid w:val="00C617F5"/>
    <w:rsid w:val="00C61990"/>
    <w:rsid w:val="00C61B4C"/>
    <w:rsid w:val="00C61FE8"/>
    <w:rsid w:val="00C6225F"/>
    <w:rsid w:val="00C627E4"/>
    <w:rsid w:val="00C62F23"/>
    <w:rsid w:val="00C63B6D"/>
    <w:rsid w:val="00C64433"/>
    <w:rsid w:val="00C64672"/>
    <w:rsid w:val="00C647B8"/>
    <w:rsid w:val="00C6484D"/>
    <w:rsid w:val="00C64BE5"/>
    <w:rsid w:val="00C6502D"/>
    <w:rsid w:val="00C65572"/>
    <w:rsid w:val="00C65C33"/>
    <w:rsid w:val="00C65CA3"/>
    <w:rsid w:val="00C65EFC"/>
    <w:rsid w:val="00C662E2"/>
    <w:rsid w:val="00C66E63"/>
    <w:rsid w:val="00C67803"/>
    <w:rsid w:val="00C67F10"/>
    <w:rsid w:val="00C7057C"/>
    <w:rsid w:val="00C70697"/>
    <w:rsid w:val="00C7129C"/>
    <w:rsid w:val="00C716A0"/>
    <w:rsid w:val="00C71E5F"/>
    <w:rsid w:val="00C72EF4"/>
    <w:rsid w:val="00C73332"/>
    <w:rsid w:val="00C73931"/>
    <w:rsid w:val="00C752B6"/>
    <w:rsid w:val="00C7533A"/>
    <w:rsid w:val="00C75B8C"/>
    <w:rsid w:val="00C75D2F"/>
    <w:rsid w:val="00C767BE"/>
    <w:rsid w:val="00C76963"/>
    <w:rsid w:val="00C76E3C"/>
    <w:rsid w:val="00C76F2F"/>
    <w:rsid w:val="00C770F2"/>
    <w:rsid w:val="00C77209"/>
    <w:rsid w:val="00C77564"/>
    <w:rsid w:val="00C77A34"/>
    <w:rsid w:val="00C77B99"/>
    <w:rsid w:val="00C8128A"/>
    <w:rsid w:val="00C81314"/>
    <w:rsid w:val="00C81568"/>
    <w:rsid w:val="00C81ADB"/>
    <w:rsid w:val="00C82871"/>
    <w:rsid w:val="00C83454"/>
    <w:rsid w:val="00C836BC"/>
    <w:rsid w:val="00C837B2"/>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B42"/>
    <w:rsid w:val="00C93C4B"/>
    <w:rsid w:val="00C944AB"/>
    <w:rsid w:val="00C94A80"/>
    <w:rsid w:val="00C953CF"/>
    <w:rsid w:val="00C95AE6"/>
    <w:rsid w:val="00C95B40"/>
    <w:rsid w:val="00C95F81"/>
    <w:rsid w:val="00C96D0C"/>
    <w:rsid w:val="00C971D9"/>
    <w:rsid w:val="00C97482"/>
    <w:rsid w:val="00C977D6"/>
    <w:rsid w:val="00C97924"/>
    <w:rsid w:val="00CA0169"/>
    <w:rsid w:val="00CA0487"/>
    <w:rsid w:val="00CA04B9"/>
    <w:rsid w:val="00CA0DC1"/>
    <w:rsid w:val="00CA0EBA"/>
    <w:rsid w:val="00CA1057"/>
    <w:rsid w:val="00CA1ED8"/>
    <w:rsid w:val="00CA2BF4"/>
    <w:rsid w:val="00CA2D35"/>
    <w:rsid w:val="00CA30C8"/>
    <w:rsid w:val="00CA331B"/>
    <w:rsid w:val="00CA342B"/>
    <w:rsid w:val="00CA3474"/>
    <w:rsid w:val="00CA34C1"/>
    <w:rsid w:val="00CA40BE"/>
    <w:rsid w:val="00CA4300"/>
    <w:rsid w:val="00CA44F4"/>
    <w:rsid w:val="00CA4E37"/>
    <w:rsid w:val="00CA5093"/>
    <w:rsid w:val="00CA588D"/>
    <w:rsid w:val="00CA5F74"/>
    <w:rsid w:val="00CA62A6"/>
    <w:rsid w:val="00CA6AD9"/>
    <w:rsid w:val="00CA6F09"/>
    <w:rsid w:val="00CA7373"/>
    <w:rsid w:val="00CB0A5E"/>
    <w:rsid w:val="00CB1034"/>
    <w:rsid w:val="00CB11DE"/>
    <w:rsid w:val="00CB1810"/>
    <w:rsid w:val="00CB1BD9"/>
    <w:rsid w:val="00CB1D2A"/>
    <w:rsid w:val="00CB1E82"/>
    <w:rsid w:val="00CB1F63"/>
    <w:rsid w:val="00CB240B"/>
    <w:rsid w:val="00CB28B4"/>
    <w:rsid w:val="00CB2C47"/>
    <w:rsid w:val="00CB31CC"/>
    <w:rsid w:val="00CB33B4"/>
    <w:rsid w:val="00CB38F5"/>
    <w:rsid w:val="00CB3969"/>
    <w:rsid w:val="00CB3B3A"/>
    <w:rsid w:val="00CB3BBF"/>
    <w:rsid w:val="00CB40A6"/>
    <w:rsid w:val="00CB43B7"/>
    <w:rsid w:val="00CB4494"/>
    <w:rsid w:val="00CB44FF"/>
    <w:rsid w:val="00CB494B"/>
    <w:rsid w:val="00CB4A54"/>
    <w:rsid w:val="00CB4D66"/>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65CD"/>
    <w:rsid w:val="00CC745E"/>
    <w:rsid w:val="00CC7AF9"/>
    <w:rsid w:val="00CC7B45"/>
    <w:rsid w:val="00CC7F73"/>
    <w:rsid w:val="00CD0521"/>
    <w:rsid w:val="00CD0676"/>
    <w:rsid w:val="00CD0D28"/>
    <w:rsid w:val="00CD0DD8"/>
    <w:rsid w:val="00CD0FCF"/>
    <w:rsid w:val="00CD1072"/>
    <w:rsid w:val="00CD1188"/>
    <w:rsid w:val="00CD1487"/>
    <w:rsid w:val="00CD160F"/>
    <w:rsid w:val="00CD1DCB"/>
    <w:rsid w:val="00CD2B1A"/>
    <w:rsid w:val="00CD2D0C"/>
    <w:rsid w:val="00CD2ED1"/>
    <w:rsid w:val="00CD2F77"/>
    <w:rsid w:val="00CD2FBD"/>
    <w:rsid w:val="00CD31A8"/>
    <w:rsid w:val="00CD337B"/>
    <w:rsid w:val="00CD3412"/>
    <w:rsid w:val="00CD4074"/>
    <w:rsid w:val="00CD424E"/>
    <w:rsid w:val="00CD4691"/>
    <w:rsid w:val="00CD5342"/>
    <w:rsid w:val="00CD5555"/>
    <w:rsid w:val="00CD60DA"/>
    <w:rsid w:val="00CD7877"/>
    <w:rsid w:val="00CD78AE"/>
    <w:rsid w:val="00CE0424"/>
    <w:rsid w:val="00CE182B"/>
    <w:rsid w:val="00CE225F"/>
    <w:rsid w:val="00CE24E1"/>
    <w:rsid w:val="00CE2651"/>
    <w:rsid w:val="00CE2852"/>
    <w:rsid w:val="00CE2883"/>
    <w:rsid w:val="00CE2A8A"/>
    <w:rsid w:val="00CE30E7"/>
    <w:rsid w:val="00CE37DF"/>
    <w:rsid w:val="00CE3CFB"/>
    <w:rsid w:val="00CE5519"/>
    <w:rsid w:val="00CE56D0"/>
    <w:rsid w:val="00CE5A51"/>
    <w:rsid w:val="00CE6430"/>
    <w:rsid w:val="00CE74E6"/>
    <w:rsid w:val="00CE7561"/>
    <w:rsid w:val="00CE7D63"/>
    <w:rsid w:val="00CF1354"/>
    <w:rsid w:val="00CF1397"/>
    <w:rsid w:val="00CF27E3"/>
    <w:rsid w:val="00CF2914"/>
    <w:rsid w:val="00CF302B"/>
    <w:rsid w:val="00CF3A80"/>
    <w:rsid w:val="00CF3B1F"/>
    <w:rsid w:val="00CF3BF6"/>
    <w:rsid w:val="00CF42C4"/>
    <w:rsid w:val="00CF49D6"/>
    <w:rsid w:val="00CF51DD"/>
    <w:rsid w:val="00CF5BA1"/>
    <w:rsid w:val="00CF5CB0"/>
    <w:rsid w:val="00CF625B"/>
    <w:rsid w:val="00CF687E"/>
    <w:rsid w:val="00CF6BA0"/>
    <w:rsid w:val="00CF6F19"/>
    <w:rsid w:val="00CF73E5"/>
    <w:rsid w:val="00CF7B42"/>
    <w:rsid w:val="00CF7C55"/>
    <w:rsid w:val="00D003E2"/>
    <w:rsid w:val="00D00EE6"/>
    <w:rsid w:val="00D0142B"/>
    <w:rsid w:val="00D01F9C"/>
    <w:rsid w:val="00D03125"/>
    <w:rsid w:val="00D031AD"/>
    <w:rsid w:val="00D031DA"/>
    <w:rsid w:val="00D0349B"/>
    <w:rsid w:val="00D03861"/>
    <w:rsid w:val="00D03CFB"/>
    <w:rsid w:val="00D04357"/>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951"/>
    <w:rsid w:val="00D10A26"/>
    <w:rsid w:val="00D115C3"/>
    <w:rsid w:val="00D11897"/>
    <w:rsid w:val="00D11FB8"/>
    <w:rsid w:val="00D12695"/>
    <w:rsid w:val="00D12FC6"/>
    <w:rsid w:val="00D13135"/>
    <w:rsid w:val="00D13297"/>
    <w:rsid w:val="00D13310"/>
    <w:rsid w:val="00D13325"/>
    <w:rsid w:val="00D137DC"/>
    <w:rsid w:val="00D13C81"/>
    <w:rsid w:val="00D13E4E"/>
    <w:rsid w:val="00D14367"/>
    <w:rsid w:val="00D14A4E"/>
    <w:rsid w:val="00D14D97"/>
    <w:rsid w:val="00D14E63"/>
    <w:rsid w:val="00D15AAD"/>
    <w:rsid w:val="00D15D01"/>
    <w:rsid w:val="00D161D8"/>
    <w:rsid w:val="00D163A6"/>
    <w:rsid w:val="00D165B8"/>
    <w:rsid w:val="00D16F4E"/>
    <w:rsid w:val="00D17CE4"/>
    <w:rsid w:val="00D2006E"/>
    <w:rsid w:val="00D210C7"/>
    <w:rsid w:val="00D21672"/>
    <w:rsid w:val="00D222AD"/>
    <w:rsid w:val="00D22365"/>
    <w:rsid w:val="00D2277F"/>
    <w:rsid w:val="00D239A7"/>
    <w:rsid w:val="00D23BE5"/>
    <w:rsid w:val="00D23D60"/>
    <w:rsid w:val="00D23DF8"/>
    <w:rsid w:val="00D23F47"/>
    <w:rsid w:val="00D23F95"/>
    <w:rsid w:val="00D242E0"/>
    <w:rsid w:val="00D24951"/>
    <w:rsid w:val="00D25155"/>
    <w:rsid w:val="00D251A0"/>
    <w:rsid w:val="00D25491"/>
    <w:rsid w:val="00D25557"/>
    <w:rsid w:val="00D2556A"/>
    <w:rsid w:val="00D2615A"/>
    <w:rsid w:val="00D26B67"/>
    <w:rsid w:val="00D26BF0"/>
    <w:rsid w:val="00D26C20"/>
    <w:rsid w:val="00D270DF"/>
    <w:rsid w:val="00D27F67"/>
    <w:rsid w:val="00D3005B"/>
    <w:rsid w:val="00D30160"/>
    <w:rsid w:val="00D31B35"/>
    <w:rsid w:val="00D32518"/>
    <w:rsid w:val="00D34429"/>
    <w:rsid w:val="00D346B3"/>
    <w:rsid w:val="00D34C1E"/>
    <w:rsid w:val="00D34C3A"/>
    <w:rsid w:val="00D34C5A"/>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672"/>
    <w:rsid w:val="00D40B33"/>
    <w:rsid w:val="00D40C8B"/>
    <w:rsid w:val="00D41F06"/>
    <w:rsid w:val="00D426C2"/>
    <w:rsid w:val="00D4318F"/>
    <w:rsid w:val="00D438BF"/>
    <w:rsid w:val="00D43AED"/>
    <w:rsid w:val="00D43B74"/>
    <w:rsid w:val="00D43CF8"/>
    <w:rsid w:val="00D43FBB"/>
    <w:rsid w:val="00D440F8"/>
    <w:rsid w:val="00D441B9"/>
    <w:rsid w:val="00D4515A"/>
    <w:rsid w:val="00D455F2"/>
    <w:rsid w:val="00D4568D"/>
    <w:rsid w:val="00D4576B"/>
    <w:rsid w:val="00D45964"/>
    <w:rsid w:val="00D45F89"/>
    <w:rsid w:val="00D4619E"/>
    <w:rsid w:val="00D46285"/>
    <w:rsid w:val="00D463E2"/>
    <w:rsid w:val="00D470E6"/>
    <w:rsid w:val="00D476B2"/>
    <w:rsid w:val="00D47F30"/>
    <w:rsid w:val="00D50A06"/>
    <w:rsid w:val="00D512FF"/>
    <w:rsid w:val="00D5135F"/>
    <w:rsid w:val="00D51AA0"/>
    <w:rsid w:val="00D51F60"/>
    <w:rsid w:val="00D52012"/>
    <w:rsid w:val="00D5253E"/>
    <w:rsid w:val="00D52B6F"/>
    <w:rsid w:val="00D52BA3"/>
    <w:rsid w:val="00D52C29"/>
    <w:rsid w:val="00D5303E"/>
    <w:rsid w:val="00D53BB2"/>
    <w:rsid w:val="00D5409C"/>
    <w:rsid w:val="00D5425C"/>
    <w:rsid w:val="00D546FF"/>
    <w:rsid w:val="00D547F1"/>
    <w:rsid w:val="00D548D1"/>
    <w:rsid w:val="00D549DD"/>
    <w:rsid w:val="00D54FCF"/>
    <w:rsid w:val="00D5544B"/>
    <w:rsid w:val="00D55955"/>
    <w:rsid w:val="00D55AD5"/>
    <w:rsid w:val="00D55C3B"/>
    <w:rsid w:val="00D55E91"/>
    <w:rsid w:val="00D56D26"/>
    <w:rsid w:val="00D576CA"/>
    <w:rsid w:val="00D576E3"/>
    <w:rsid w:val="00D57B12"/>
    <w:rsid w:val="00D603D7"/>
    <w:rsid w:val="00D60E13"/>
    <w:rsid w:val="00D61AF5"/>
    <w:rsid w:val="00D62AC2"/>
    <w:rsid w:val="00D62CD5"/>
    <w:rsid w:val="00D64024"/>
    <w:rsid w:val="00D642D1"/>
    <w:rsid w:val="00D6435F"/>
    <w:rsid w:val="00D64DEB"/>
    <w:rsid w:val="00D652B5"/>
    <w:rsid w:val="00D652F2"/>
    <w:rsid w:val="00D6565A"/>
    <w:rsid w:val="00D65FA3"/>
    <w:rsid w:val="00D6607B"/>
    <w:rsid w:val="00D66155"/>
    <w:rsid w:val="00D66919"/>
    <w:rsid w:val="00D67A1E"/>
    <w:rsid w:val="00D67A77"/>
    <w:rsid w:val="00D67C2D"/>
    <w:rsid w:val="00D7079A"/>
    <w:rsid w:val="00D70841"/>
    <w:rsid w:val="00D708B0"/>
    <w:rsid w:val="00D709F7"/>
    <w:rsid w:val="00D70C0E"/>
    <w:rsid w:val="00D72099"/>
    <w:rsid w:val="00D7268D"/>
    <w:rsid w:val="00D73192"/>
    <w:rsid w:val="00D73427"/>
    <w:rsid w:val="00D73A16"/>
    <w:rsid w:val="00D74277"/>
    <w:rsid w:val="00D74AEC"/>
    <w:rsid w:val="00D7588A"/>
    <w:rsid w:val="00D75936"/>
    <w:rsid w:val="00D75C6D"/>
    <w:rsid w:val="00D76EF1"/>
    <w:rsid w:val="00D77299"/>
    <w:rsid w:val="00D773FC"/>
    <w:rsid w:val="00D7751A"/>
    <w:rsid w:val="00D77531"/>
    <w:rsid w:val="00D77B1D"/>
    <w:rsid w:val="00D8021F"/>
    <w:rsid w:val="00D80383"/>
    <w:rsid w:val="00D80ADB"/>
    <w:rsid w:val="00D80B3E"/>
    <w:rsid w:val="00D81DFE"/>
    <w:rsid w:val="00D81F78"/>
    <w:rsid w:val="00D822A7"/>
    <w:rsid w:val="00D823C6"/>
    <w:rsid w:val="00D82883"/>
    <w:rsid w:val="00D82E25"/>
    <w:rsid w:val="00D83756"/>
    <w:rsid w:val="00D837A0"/>
    <w:rsid w:val="00D845BA"/>
    <w:rsid w:val="00D84E09"/>
    <w:rsid w:val="00D85B34"/>
    <w:rsid w:val="00D85C14"/>
    <w:rsid w:val="00D860B4"/>
    <w:rsid w:val="00D86189"/>
    <w:rsid w:val="00D8686D"/>
    <w:rsid w:val="00D86B71"/>
    <w:rsid w:val="00D86CA3"/>
    <w:rsid w:val="00D87003"/>
    <w:rsid w:val="00D870F7"/>
    <w:rsid w:val="00D871CE"/>
    <w:rsid w:val="00D8787A"/>
    <w:rsid w:val="00D878A9"/>
    <w:rsid w:val="00D879A4"/>
    <w:rsid w:val="00D87C65"/>
    <w:rsid w:val="00D906A0"/>
    <w:rsid w:val="00D90993"/>
    <w:rsid w:val="00D910BE"/>
    <w:rsid w:val="00D9129F"/>
    <w:rsid w:val="00D9196D"/>
    <w:rsid w:val="00D92801"/>
    <w:rsid w:val="00D92982"/>
    <w:rsid w:val="00D92D22"/>
    <w:rsid w:val="00D92D71"/>
    <w:rsid w:val="00D93024"/>
    <w:rsid w:val="00D93AE1"/>
    <w:rsid w:val="00D94559"/>
    <w:rsid w:val="00D9464E"/>
    <w:rsid w:val="00D94B1F"/>
    <w:rsid w:val="00D9540A"/>
    <w:rsid w:val="00D955BF"/>
    <w:rsid w:val="00D95766"/>
    <w:rsid w:val="00D959CC"/>
    <w:rsid w:val="00D968DA"/>
    <w:rsid w:val="00D9693C"/>
    <w:rsid w:val="00D96AF5"/>
    <w:rsid w:val="00D971D9"/>
    <w:rsid w:val="00D97336"/>
    <w:rsid w:val="00D97584"/>
    <w:rsid w:val="00D97697"/>
    <w:rsid w:val="00DA0106"/>
    <w:rsid w:val="00DA0471"/>
    <w:rsid w:val="00DA0B5B"/>
    <w:rsid w:val="00DA15B5"/>
    <w:rsid w:val="00DA1A50"/>
    <w:rsid w:val="00DA1C45"/>
    <w:rsid w:val="00DA1DF4"/>
    <w:rsid w:val="00DA1E40"/>
    <w:rsid w:val="00DA20FC"/>
    <w:rsid w:val="00DA25B1"/>
    <w:rsid w:val="00DA305E"/>
    <w:rsid w:val="00DA30AB"/>
    <w:rsid w:val="00DA3477"/>
    <w:rsid w:val="00DA348F"/>
    <w:rsid w:val="00DA358A"/>
    <w:rsid w:val="00DA3E45"/>
    <w:rsid w:val="00DA41F5"/>
    <w:rsid w:val="00DA496C"/>
    <w:rsid w:val="00DA4C1D"/>
    <w:rsid w:val="00DA5007"/>
    <w:rsid w:val="00DA5417"/>
    <w:rsid w:val="00DA56E8"/>
    <w:rsid w:val="00DA5852"/>
    <w:rsid w:val="00DA5BDE"/>
    <w:rsid w:val="00DA6689"/>
    <w:rsid w:val="00DA69D3"/>
    <w:rsid w:val="00DA7255"/>
    <w:rsid w:val="00DA7516"/>
    <w:rsid w:val="00DA7E9B"/>
    <w:rsid w:val="00DB02BE"/>
    <w:rsid w:val="00DB0A9F"/>
    <w:rsid w:val="00DB0F9E"/>
    <w:rsid w:val="00DB15AC"/>
    <w:rsid w:val="00DB1A51"/>
    <w:rsid w:val="00DB1C6D"/>
    <w:rsid w:val="00DB2182"/>
    <w:rsid w:val="00DB26D3"/>
    <w:rsid w:val="00DB27C1"/>
    <w:rsid w:val="00DB2AC4"/>
    <w:rsid w:val="00DB2CC3"/>
    <w:rsid w:val="00DB33CC"/>
    <w:rsid w:val="00DB377D"/>
    <w:rsid w:val="00DB4447"/>
    <w:rsid w:val="00DB448B"/>
    <w:rsid w:val="00DB4499"/>
    <w:rsid w:val="00DB46AB"/>
    <w:rsid w:val="00DB4AFD"/>
    <w:rsid w:val="00DB4C71"/>
    <w:rsid w:val="00DB4FFB"/>
    <w:rsid w:val="00DB548A"/>
    <w:rsid w:val="00DB55EB"/>
    <w:rsid w:val="00DB591C"/>
    <w:rsid w:val="00DB5E0D"/>
    <w:rsid w:val="00DB6431"/>
    <w:rsid w:val="00DB7013"/>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4CAC"/>
    <w:rsid w:val="00DC53EF"/>
    <w:rsid w:val="00DC62E7"/>
    <w:rsid w:val="00DC6486"/>
    <w:rsid w:val="00DC69C5"/>
    <w:rsid w:val="00DC6A37"/>
    <w:rsid w:val="00DC6DA7"/>
    <w:rsid w:val="00DC7080"/>
    <w:rsid w:val="00DC7AAD"/>
    <w:rsid w:val="00DC7E2E"/>
    <w:rsid w:val="00DD0200"/>
    <w:rsid w:val="00DD0A3C"/>
    <w:rsid w:val="00DD0CCA"/>
    <w:rsid w:val="00DD1174"/>
    <w:rsid w:val="00DD162C"/>
    <w:rsid w:val="00DD18FF"/>
    <w:rsid w:val="00DD1994"/>
    <w:rsid w:val="00DD1E7F"/>
    <w:rsid w:val="00DD3472"/>
    <w:rsid w:val="00DD348B"/>
    <w:rsid w:val="00DD38BF"/>
    <w:rsid w:val="00DD3EE3"/>
    <w:rsid w:val="00DD4536"/>
    <w:rsid w:val="00DD5CE4"/>
    <w:rsid w:val="00DD5FD0"/>
    <w:rsid w:val="00DD60DE"/>
    <w:rsid w:val="00DD6369"/>
    <w:rsid w:val="00DD6A8C"/>
    <w:rsid w:val="00DD6C37"/>
    <w:rsid w:val="00DD72B0"/>
    <w:rsid w:val="00DD74A8"/>
    <w:rsid w:val="00DD75E2"/>
    <w:rsid w:val="00DD7A99"/>
    <w:rsid w:val="00DD7B56"/>
    <w:rsid w:val="00DD7DCF"/>
    <w:rsid w:val="00DE06D0"/>
    <w:rsid w:val="00DE127F"/>
    <w:rsid w:val="00DE16A2"/>
    <w:rsid w:val="00DE1825"/>
    <w:rsid w:val="00DE1ADF"/>
    <w:rsid w:val="00DE20FB"/>
    <w:rsid w:val="00DE24FD"/>
    <w:rsid w:val="00DE2A6E"/>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C1F"/>
    <w:rsid w:val="00DE7E0B"/>
    <w:rsid w:val="00DF03E6"/>
    <w:rsid w:val="00DF0614"/>
    <w:rsid w:val="00DF0677"/>
    <w:rsid w:val="00DF0B6E"/>
    <w:rsid w:val="00DF0DF2"/>
    <w:rsid w:val="00DF15E0"/>
    <w:rsid w:val="00DF1A51"/>
    <w:rsid w:val="00DF2B54"/>
    <w:rsid w:val="00DF3049"/>
    <w:rsid w:val="00DF318B"/>
    <w:rsid w:val="00DF3520"/>
    <w:rsid w:val="00DF369C"/>
    <w:rsid w:val="00DF3772"/>
    <w:rsid w:val="00DF37A0"/>
    <w:rsid w:val="00DF3891"/>
    <w:rsid w:val="00DF39F2"/>
    <w:rsid w:val="00DF3B7B"/>
    <w:rsid w:val="00DF4008"/>
    <w:rsid w:val="00DF454B"/>
    <w:rsid w:val="00DF45B5"/>
    <w:rsid w:val="00DF4F61"/>
    <w:rsid w:val="00DF54FD"/>
    <w:rsid w:val="00DF6056"/>
    <w:rsid w:val="00DF62E3"/>
    <w:rsid w:val="00DF7559"/>
    <w:rsid w:val="00E00129"/>
    <w:rsid w:val="00E006FD"/>
    <w:rsid w:val="00E00D7C"/>
    <w:rsid w:val="00E012C0"/>
    <w:rsid w:val="00E0139C"/>
    <w:rsid w:val="00E017F6"/>
    <w:rsid w:val="00E01A94"/>
    <w:rsid w:val="00E01E32"/>
    <w:rsid w:val="00E02498"/>
    <w:rsid w:val="00E02957"/>
    <w:rsid w:val="00E02A05"/>
    <w:rsid w:val="00E02D54"/>
    <w:rsid w:val="00E03251"/>
    <w:rsid w:val="00E03372"/>
    <w:rsid w:val="00E034DB"/>
    <w:rsid w:val="00E03511"/>
    <w:rsid w:val="00E03709"/>
    <w:rsid w:val="00E045A4"/>
    <w:rsid w:val="00E04A56"/>
    <w:rsid w:val="00E0503D"/>
    <w:rsid w:val="00E05B68"/>
    <w:rsid w:val="00E05C62"/>
    <w:rsid w:val="00E05E76"/>
    <w:rsid w:val="00E06C4D"/>
    <w:rsid w:val="00E0781D"/>
    <w:rsid w:val="00E10749"/>
    <w:rsid w:val="00E110E7"/>
    <w:rsid w:val="00E1133B"/>
    <w:rsid w:val="00E1196D"/>
    <w:rsid w:val="00E11B20"/>
    <w:rsid w:val="00E11FCB"/>
    <w:rsid w:val="00E121CD"/>
    <w:rsid w:val="00E12331"/>
    <w:rsid w:val="00E1259A"/>
    <w:rsid w:val="00E128F0"/>
    <w:rsid w:val="00E129D7"/>
    <w:rsid w:val="00E12A4B"/>
    <w:rsid w:val="00E12BB0"/>
    <w:rsid w:val="00E12CED"/>
    <w:rsid w:val="00E12F74"/>
    <w:rsid w:val="00E13163"/>
    <w:rsid w:val="00E13190"/>
    <w:rsid w:val="00E134C9"/>
    <w:rsid w:val="00E136DB"/>
    <w:rsid w:val="00E13962"/>
    <w:rsid w:val="00E1424B"/>
    <w:rsid w:val="00E14C0B"/>
    <w:rsid w:val="00E153BC"/>
    <w:rsid w:val="00E1555A"/>
    <w:rsid w:val="00E16887"/>
    <w:rsid w:val="00E1691D"/>
    <w:rsid w:val="00E1698F"/>
    <w:rsid w:val="00E16C0F"/>
    <w:rsid w:val="00E17720"/>
    <w:rsid w:val="00E17725"/>
    <w:rsid w:val="00E17D1E"/>
    <w:rsid w:val="00E17FA2"/>
    <w:rsid w:val="00E20601"/>
    <w:rsid w:val="00E209C7"/>
    <w:rsid w:val="00E209D9"/>
    <w:rsid w:val="00E20A0E"/>
    <w:rsid w:val="00E20F0D"/>
    <w:rsid w:val="00E20FEC"/>
    <w:rsid w:val="00E22330"/>
    <w:rsid w:val="00E22FF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4188"/>
    <w:rsid w:val="00E34499"/>
    <w:rsid w:val="00E345CD"/>
    <w:rsid w:val="00E34B6E"/>
    <w:rsid w:val="00E35559"/>
    <w:rsid w:val="00E359C0"/>
    <w:rsid w:val="00E35EF6"/>
    <w:rsid w:val="00E3663D"/>
    <w:rsid w:val="00E36956"/>
    <w:rsid w:val="00E369FD"/>
    <w:rsid w:val="00E36EBA"/>
    <w:rsid w:val="00E371D3"/>
    <w:rsid w:val="00E3723A"/>
    <w:rsid w:val="00E374E2"/>
    <w:rsid w:val="00E37609"/>
    <w:rsid w:val="00E377D0"/>
    <w:rsid w:val="00E37860"/>
    <w:rsid w:val="00E379F0"/>
    <w:rsid w:val="00E40026"/>
    <w:rsid w:val="00E403C9"/>
    <w:rsid w:val="00E41511"/>
    <w:rsid w:val="00E416A2"/>
    <w:rsid w:val="00E416C4"/>
    <w:rsid w:val="00E417E5"/>
    <w:rsid w:val="00E41B7B"/>
    <w:rsid w:val="00E421D7"/>
    <w:rsid w:val="00E421D8"/>
    <w:rsid w:val="00E42775"/>
    <w:rsid w:val="00E4311E"/>
    <w:rsid w:val="00E431BF"/>
    <w:rsid w:val="00E4383C"/>
    <w:rsid w:val="00E43988"/>
    <w:rsid w:val="00E4398E"/>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47F64"/>
    <w:rsid w:val="00E507D9"/>
    <w:rsid w:val="00E51298"/>
    <w:rsid w:val="00E516C5"/>
    <w:rsid w:val="00E517E5"/>
    <w:rsid w:val="00E5219D"/>
    <w:rsid w:val="00E52A10"/>
    <w:rsid w:val="00E52E06"/>
    <w:rsid w:val="00E52E2F"/>
    <w:rsid w:val="00E53448"/>
    <w:rsid w:val="00E536E2"/>
    <w:rsid w:val="00E53974"/>
    <w:rsid w:val="00E53B75"/>
    <w:rsid w:val="00E54E3B"/>
    <w:rsid w:val="00E55710"/>
    <w:rsid w:val="00E557C6"/>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560"/>
    <w:rsid w:val="00E62B5D"/>
    <w:rsid w:val="00E62BD9"/>
    <w:rsid w:val="00E62BFC"/>
    <w:rsid w:val="00E63838"/>
    <w:rsid w:val="00E6427E"/>
    <w:rsid w:val="00E64434"/>
    <w:rsid w:val="00E64647"/>
    <w:rsid w:val="00E64F71"/>
    <w:rsid w:val="00E650C5"/>
    <w:rsid w:val="00E65359"/>
    <w:rsid w:val="00E65486"/>
    <w:rsid w:val="00E65BD4"/>
    <w:rsid w:val="00E65CA1"/>
    <w:rsid w:val="00E65DE5"/>
    <w:rsid w:val="00E661A7"/>
    <w:rsid w:val="00E665EC"/>
    <w:rsid w:val="00E67540"/>
    <w:rsid w:val="00E677DD"/>
    <w:rsid w:val="00E67998"/>
    <w:rsid w:val="00E67C51"/>
    <w:rsid w:val="00E7011B"/>
    <w:rsid w:val="00E7057C"/>
    <w:rsid w:val="00E7069F"/>
    <w:rsid w:val="00E72EFC"/>
    <w:rsid w:val="00E73840"/>
    <w:rsid w:val="00E73DC7"/>
    <w:rsid w:val="00E747A5"/>
    <w:rsid w:val="00E74859"/>
    <w:rsid w:val="00E758EC"/>
    <w:rsid w:val="00E75B52"/>
    <w:rsid w:val="00E75FF8"/>
    <w:rsid w:val="00E76551"/>
    <w:rsid w:val="00E7665F"/>
    <w:rsid w:val="00E76ACC"/>
    <w:rsid w:val="00E76D00"/>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AA9"/>
    <w:rsid w:val="00E84439"/>
    <w:rsid w:val="00E84B69"/>
    <w:rsid w:val="00E84BA8"/>
    <w:rsid w:val="00E84D30"/>
    <w:rsid w:val="00E85241"/>
    <w:rsid w:val="00E85928"/>
    <w:rsid w:val="00E85D48"/>
    <w:rsid w:val="00E85DDF"/>
    <w:rsid w:val="00E85F0B"/>
    <w:rsid w:val="00E86183"/>
    <w:rsid w:val="00E86AC6"/>
    <w:rsid w:val="00E8706E"/>
    <w:rsid w:val="00E873A2"/>
    <w:rsid w:val="00E874C5"/>
    <w:rsid w:val="00E876B4"/>
    <w:rsid w:val="00E87822"/>
    <w:rsid w:val="00E90395"/>
    <w:rsid w:val="00E90CF4"/>
    <w:rsid w:val="00E90D81"/>
    <w:rsid w:val="00E90E49"/>
    <w:rsid w:val="00E9142B"/>
    <w:rsid w:val="00E917F9"/>
    <w:rsid w:val="00E9180C"/>
    <w:rsid w:val="00E9291C"/>
    <w:rsid w:val="00E93F05"/>
    <w:rsid w:val="00E93FCE"/>
    <w:rsid w:val="00E93FFE"/>
    <w:rsid w:val="00E942F4"/>
    <w:rsid w:val="00E94A2C"/>
    <w:rsid w:val="00E94F33"/>
    <w:rsid w:val="00E94F8A"/>
    <w:rsid w:val="00E95E44"/>
    <w:rsid w:val="00E96798"/>
    <w:rsid w:val="00E96F75"/>
    <w:rsid w:val="00E973B1"/>
    <w:rsid w:val="00E973BC"/>
    <w:rsid w:val="00E97F7A"/>
    <w:rsid w:val="00EA06ED"/>
    <w:rsid w:val="00EA0934"/>
    <w:rsid w:val="00EA1055"/>
    <w:rsid w:val="00EA17BD"/>
    <w:rsid w:val="00EA1A85"/>
    <w:rsid w:val="00EA1CA1"/>
    <w:rsid w:val="00EA20DE"/>
    <w:rsid w:val="00EA26A9"/>
    <w:rsid w:val="00EA2CF1"/>
    <w:rsid w:val="00EA2D2E"/>
    <w:rsid w:val="00EA4483"/>
    <w:rsid w:val="00EA5A5B"/>
    <w:rsid w:val="00EA5AA7"/>
    <w:rsid w:val="00EA6A36"/>
    <w:rsid w:val="00EA7056"/>
    <w:rsid w:val="00EA70B1"/>
    <w:rsid w:val="00EA7A41"/>
    <w:rsid w:val="00EA7C14"/>
    <w:rsid w:val="00EB046F"/>
    <w:rsid w:val="00EB077B"/>
    <w:rsid w:val="00EB07B5"/>
    <w:rsid w:val="00EB21E2"/>
    <w:rsid w:val="00EB22DA"/>
    <w:rsid w:val="00EB3645"/>
    <w:rsid w:val="00EB374C"/>
    <w:rsid w:val="00EB3AFC"/>
    <w:rsid w:val="00EB3BA7"/>
    <w:rsid w:val="00EB3C74"/>
    <w:rsid w:val="00EB3DE6"/>
    <w:rsid w:val="00EB4791"/>
    <w:rsid w:val="00EB4C70"/>
    <w:rsid w:val="00EB4EA2"/>
    <w:rsid w:val="00EB5333"/>
    <w:rsid w:val="00EB55C0"/>
    <w:rsid w:val="00EB5BE1"/>
    <w:rsid w:val="00EB68B4"/>
    <w:rsid w:val="00EB698D"/>
    <w:rsid w:val="00EB718C"/>
    <w:rsid w:val="00EB7353"/>
    <w:rsid w:val="00EB75F3"/>
    <w:rsid w:val="00EB7B29"/>
    <w:rsid w:val="00EB7CE4"/>
    <w:rsid w:val="00EB7FE7"/>
    <w:rsid w:val="00EC0847"/>
    <w:rsid w:val="00EC11EE"/>
    <w:rsid w:val="00EC1387"/>
    <w:rsid w:val="00EC16C1"/>
    <w:rsid w:val="00EC17F7"/>
    <w:rsid w:val="00EC23A3"/>
    <w:rsid w:val="00EC25EF"/>
    <w:rsid w:val="00EC27C6"/>
    <w:rsid w:val="00EC2849"/>
    <w:rsid w:val="00EC2C02"/>
    <w:rsid w:val="00EC2CE4"/>
    <w:rsid w:val="00EC2FCF"/>
    <w:rsid w:val="00EC374B"/>
    <w:rsid w:val="00EC4207"/>
    <w:rsid w:val="00EC43BC"/>
    <w:rsid w:val="00EC49CE"/>
    <w:rsid w:val="00EC4C8E"/>
    <w:rsid w:val="00EC54E3"/>
    <w:rsid w:val="00EC5653"/>
    <w:rsid w:val="00EC5A31"/>
    <w:rsid w:val="00EC5F6E"/>
    <w:rsid w:val="00EC60B5"/>
    <w:rsid w:val="00EC6715"/>
    <w:rsid w:val="00EC6E4D"/>
    <w:rsid w:val="00EC71CE"/>
    <w:rsid w:val="00EC74EA"/>
    <w:rsid w:val="00ED0158"/>
    <w:rsid w:val="00ED01F1"/>
    <w:rsid w:val="00ED0231"/>
    <w:rsid w:val="00ED1006"/>
    <w:rsid w:val="00ED15FF"/>
    <w:rsid w:val="00ED1AEB"/>
    <w:rsid w:val="00ED1BEE"/>
    <w:rsid w:val="00ED1D14"/>
    <w:rsid w:val="00ED23CC"/>
    <w:rsid w:val="00ED24B0"/>
    <w:rsid w:val="00ED28FA"/>
    <w:rsid w:val="00ED2AB8"/>
    <w:rsid w:val="00ED36F2"/>
    <w:rsid w:val="00ED3776"/>
    <w:rsid w:val="00ED3E2F"/>
    <w:rsid w:val="00ED4362"/>
    <w:rsid w:val="00ED454B"/>
    <w:rsid w:val="00ED45CB"/>
    <w:rsid w:val="00ED4794"/>
    <w:rsid w:val="00ED4917"/>
    <w:rsid w:val="00ED4975"/>
    <w:rsid w:val="00ED49D3"/>
    <w:rsid w:val="00ED4BF3"/>
    <w:rsid w:val="00ED4C85"/>
    <w:rsid w:val="00ED4FF4"/>
    <w:rsid w:val="00ED6267"/>
    <w:rsid w:val="00ED668D"/>
    <w:rsid w:val="00ED6C4B"/>
    <w:rsid w:val="00ED6DF2"/>
    <w:rsid w:val="00ED74C4"/>
    <w:rsid w:val="00ED7799"/>
    <w:rsid w:val="00ED7E54"/>
    <w:rsid w:val="00EE0C52"/>
    <w:rsid w:val="00EE0CA6"/>
    <w:rsid w:val="00EE0E2C"/>
    <w:rsid w:val="00EE17AA"/>
    <w:rsid w:val="00EE1939"/>
    <w:rsid w:val="00EE2BB7"/>
    <w:rsid w:val="00EE2C5B"/>
    <w:rsid w:val="00EE3576"/>
    <w:rsid w:val="00EE35E9"/>
    <w:rsid w:val="00EE3C98"/>
    <w:rsid w:val="00EE409B"/>
    <w:rsid w:val="00EE45FA"/>
    <w:rsid w:val="00EE4643"/>
    <w:rsid w:val="00EE4C32"/>
    <w:rsid w:val="00EE4CD6"/>
    <w:rsid w:val="00EE4D0C"/>
    <w:rsid w:val="00EE5581"/>
    <w:rsid w:val="00EE5666"/>
    <w:rsid w:val="00EE5A1B"/>
    <w:rsid w:val="00EE5E53"/>
    <w:rsid w:val="00EE61CD"/>
    <w:rsid w:val="00EE626D"/>
    <w:rsid w:val="00EE6733"/>
    <w:rsid w:val="00EE674E"/>
    <w:rsid w:val="00EE6A74"/>
    <w:rsid w:val="00EE6AEB"/>
    <w:rsid w:val="00EE6B72"/>
    <w:rsid w:val="00EE6E87"/>
    <w:rsid w:val="00EE71C1"/>
    <w:rsid w:val="00EE71DE"/>
    <w:rsid w:val="00EE7417"/>
    <w:rsid w:val="00EF128D"/>
    <w:rsid w:val="00EF15EF"/>
    <w:rsid w:val="00EF18FE"/>
    <w:rsid w:val="00EF19A7"/>
    <w:rsid w:val="00EF22E2"/>
    <w:rsid w:val="00EF25EC"/>
    <w:rsid w:val="00EF2A42"/>
    <w:rsid w:val="00EF2F9E"/>
    <w:rsid w:val="00EF3256"/>
    <w:rsid w:val="00EF361E"/>
    <w:rsid w:val="00EF3A90"/>
    <w:rsid w:val="00EF4364"/>
    <w:rsid w:val="00EF46EC"/>
    <w:rsid w:val="00EF511A"/>
    <w:rsid w:val="00EF515C"/>
    <w:rsid w:val="00EF5787"/>
    <w:rsid w:val="00EF591D"/>
    <w:rsid w:val="00EF5B44"/>
    <w:rsid w:val="00EF5F18"/>
    <w:rsid w:val="00EF60D0"/>
    <w:rsid w:val="00EF6FAF"/>
    <w:rsid w:val="00EF7107"/>
    <w:rsid w:val="00EF783B"/>
    <w:rsid w:val="00EF78F3"/>
    <w:rsid w:val="00EF79AC"/>
    <w:rsid w:val="00EF7F5C"/>
    <w:rsid w:val="00F000C5"/>
    <w:rsid w:val="00F00718"/>
    <w:rsid w:val="00F00ADD"/>
    <w:rsid w:val="00F01F1B"/>
    <w:rsid w:val="00F03002"/>
    <w:rsid w:val="00F036EF"/>
    <w:rsid w:val="00F03ED4"/>
    <w:rsid w:val="00F03F7A"/>
    <w:rsid w:val="00F04AB9"/>
    <w:rsid w:val="00F04ABF"/>
    <w:rsid w:val="00F04DC0"/>
    <w:rsid w:val="00F0528D"/>
    <w:rsid w:val="00F054B9"/>
    <w:rsid w:val="00F06350"/>
    <w:rsid w:val="00F06405"/>
    <w:rsid w:val="00F066EC"/>
    <w:rsid w:val="00F06C67"/>
    <w:rsid w:val="00F06DFD"/>
    <w:rsid w:val="00F071D1"/>
    <w:rsid w:val="00F07533"/>
    <w:rsid w:val="00F07AA8"/>
    <w:rsid w:val="00F1019A"/>
    <w:rsid w:val="00F10629"/>
    <w:rsid w:val="00F106B3"/>
    <w:rsid w:val="00F10CDB"/>
    <w:rsid w:val="00F11055"/>
    <w:rsid w:val="00F119E8"/>
    <w:rsid w:val="00F11B2C"/>
    <w:rsid w:val="00F11B51"/>
    <w:rsid w:val="00F11BB0"/>
    <w:rsid w:val="00F11CE7"/>
    <w:rsid w:val="00F12470"/>
    <w:rsid w:val="00F126DE"/>
    <w:rsid w:val="00F12DE8"/>
    <w:rsid w:val="00F12E84"/>
    <w:rsid w:val="00F135A8"/>
    <w:rsid w:val="00F13B15"/>
    <w:rsid w:val="00F13CDA"/>
    <w:rsid w:val="00F14DCA"/>
    <w:rsid w:val="00F157B8"/>
    <w:rsid w:val="00F15FA5"/>
    <w:rsid w:val="00F162DA"/>
    <w:rsid w:val="00F16652"/>
    <w:rsid w:val="00F16746"/>
    <w:rsid w:val="00F16993"/>
    <w:rsid w:val="00F170EA"/>
    <w:rsid w:val="00F171FE"/>
    <w:rsid w:val="00F17A7B"/>
    <w:rsid w:val="00F17E83"/>
    <w:rsid w:val="00F20236"/>
    <w:rsid w:val="00F208CE"/>
    <w:rsid w:val="00F208F0"/>
    <w:rsid w:val="00F209B7"/>
    <w:rsid w:val="00F21462"/>
    <w:rsid w:val="00F218FA"/>
    <w:rsid w:val="00F21B4A"/>
    <w:rsid w:val="00F2231A"/>
    <w:rsid w:val="00F228C9"/>
    <w:rsid w:val="00F23715"/>
    <w:rsid w:val="00F2376F"/>
    <w:rsid w:val="00F23FA3"/>
    <w:rsid w:val="00F23FCA"/>
    <w:rsid w:val="00F240C7"/>
    <w:rsid w:val="00F240CC"/>
    <w:rsid w:val="00F24267"/>
    <w:rsid w:val="00F243D8"/>
    <w:rsid w:val="00F24CC7"/>
    <w:rsid w:val="00F24DE0"/>
    <w:rsid w:val="00F24F01"/>
    <w:rsid w:val="00F25BBA"/>
    <w:rsid w:val="00F25FBD"/>
    <w:rsid w:val="00F2688F"/>
    <w:rsid w:val="00F26E71"/>
    <w:rsid w:val="00F27337"/>
    <w:rsid w:val="00F2767C"/>
    <w:rsid w:val="00F30828"/>
    <w:rsid w:val="00F3108E"/>
    <w:rsid w:val="00F31148"/>
    <w:rsid w:val="00F313D6"/>
    <w:rsid w:val="00F326AF"/>
    <w:rsid w:val="00F32B20"/>
    <w:rsid w:val="00F32BC1"/>
    <w:rsid w:val="00F33113"/>
    <w:rsid w:val="00F33114"/>
    <w:rsid w:val="00F33BF6"/>
    <w:rsid w:val="00F33F60"/>
    <w:rsid w:val="00F3438E"/>
    <w:rsid w:val="00F34923"/>
    <w:rsid w:val="00F3538E"/>
    <w:rsid w:val="00F35DFE"/>
    <w:rsid w:val="00F363B5"/>
    <w:rsid w:val="00F36D7E"/>
    <w:rsid w:val="00F374AB"/>
    <w:rsid w:val="00F374BD"/>
    <w:rsid w:val="00F376E0"/>
    <w:rsid w:val="00F37A65"/>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D35"/>
    <w:rsid w:val="00F46010"/>
    <w:rsid w:val="00F46B03"/>
    <w:rsid w:val="00F46BF3"/>
    <w:rsid w:val="00F46FE6"/>
    <w:rsid w:val="00F4766C"/>
    <w:rsid w:val="00F4790D"/>
    <w:rsid w:val="00F47973"/>
    <w:rsid w:val="00F501A2"/>
    <w:rsid w:val="00F507D1"/>
    <w:rsid w:val="00F50FA4"/>
    <w:rsid w:val="00F514C3"/>
    <w:rsid w:val="00F519CE"/>
    <w:rsid w:val="00F51ADA"/>
    <w:rsid w:val="00F5302E"/>
    <w:rsid w:val="00F53417"/>
    <w:rsid w:val="00F53EA5"/>
    <w:rsid w:val="00F54792"/>
    <w:rsid w:val="00F54FBA"/>
    <w:rsid w:val="00F55955"/>
    <w:rsid w:val="00F55E9A"/>
    <w:rsid w:val="00F55F64"/>
    <w:rsid w:val="00F560A0"/>
    <w:rsid w:val="00F568F3"/>
    <w:rsid w:val="00F56EFA"/>
    <w:rsid w:val="00F570ED"/>
    <w:rsid w:val="00F572A8"/>
    <w:rsid w:val="00F573C5"/>
    <w:rsid w:val="00F574B7"/>
    <w:rsid w:val="00F5773D"/>
    <w:rsid w:val="00F579DD"/>
    <w:rsid w:val="00F57A6A"/>
    <w:rsid w:val="00F57EF5"/>
    <w:rsid w:val="00F607C5"/>
    <w:rsid w:val="00F60DEA"/>
    <w:rsid w:val="00F60EA4"/>
    <w:rsid w:val="00F60FBC"/>
    <w:rsid w:val="00F6139A"/>
    <w:rsid w:val="00F6158E"/>
    <w:rsid w:val="00F619D9"/>
    <w:rsid w:val="00F61B9D"/>
    <w:rsid w:val="00F6212D"/>
    <w:rsid w:val="00F6284D"/>
    <w:rsid w:val="00F62970"/>
    <w:rsid w:val="00F62E00"/>
    <w:rsid w:val="00F6302A"/>
    <w:rsid w:val="00F63055"/>
    <w:rsid w:val="00F638B3"/>
    <w:rsid w:val="00F639A8"/>
    <w:rsid w:val="00F649C8"/>
    <w:rsid w:val="00F64C2B"/>
    <w:rsid w:val="00F64F1B"/>
    <w:rsid w:val="00F650BF"/>
    <w:rsid w:val="00F651BE"/>
    <w:rsid w:val="00F65A96"/>
    <w:rsid w:val="00F65EE6"/>
    <w:rsid w:val="00F672CB"/>
    <w:rsid w:val="00F676FE"/>
    <w:rsid w:val="00F678AD"/>
    <w:rsid w:val="00F67B02"/>
    <w:rsid w:val="00F67DCB"/>
    <w:rsid w:val="00F67F53"/>
    <w:rsid w:val="00F703BE"/>
    <w:rsid w:val="00F7049B"/>
    <w:rsid w:val="00F7074E"/>
    <w:rsid w:val="00F70C28"/>
    <w:rsid w:val="00F71308"/>
    <w:rsid w:val="00F71739"/>
    <w:rsid w:val="00F719ED"/>
    <w:rsid w:val="00F71A48"/>
    <w:rsid w:val="00F71B49"/>
    <w:rsid w:val="00F71F69"/>
    <w:rsid w:val="00F72108"/>
    <w:rsid w:val="00F7284F"/>
    <w:rsid w:val="00F7291B"/>
    <w:rsid w:val="00F72B72"/>
    <w:rsid w:val="00F73D0A"/>
    <w:rsid w:val="00F74164"/>
    <w:rsid w:val="00F74244"/>
    <w:rsid w:val="00F74BB9"/>
    <w:rsid w:val="00F74DBD"/>
    <w:rsid w:val="00F753FE"/>
    <w:rsid w:val="00F75582"/>
    <w:rsid w:val="00F75A72"/>
    <w:rsid w:val="00F75A7F"/>
    <w:rsid w:val="00F75FDE"/>
    <w:rsid w:val="00F76D2F"/>
    <w:rsid w:val="00F76EFA"/>
    <w:rsid w:val="00F773FB"/>
    <w:rsid w:val="00F80167"/>
    <w:rsid w:val="00F804BE"/>
    <w:rsid w:val="00F817CE"/>
    <w:rsid w:val="00F81EE3"/>
    <w:rsid w:val="00F8300F"/>
    <w:rsid w:val="00F835A9"/>
    <w:rsid w:val="00F835FD"/>
    <w:rsid w:val="00F837BA"/>
    <w:rsid w:val="00F83892"/>
    <w:rsid w:val="00F84005"/>
    <w:rsid w:val="00F8431E"/>
    <w:rsid w:val="00F8456C"/>
    <w:rsid w:val="00F8488E"/>
    <w:rsid w:val="00F8498C"/>
    <w:rsid w:val="00F84C46"/>
    <w:rsid w:val="00F85349"/>
    <w:rsid w:val="00F8539B"/>
    <w:rsid w:val="00F8586A"/>
    <w:rsid w:val="00F859D8"/>
    <w:rsid w:val="00F85CA4"/>
    <w:rsid w:val="00F8666C"/>
    <w:rsid w:val="00F868F5"/>
    <w:rsid w:val="00F8728D"/>
    <w:rsid w:val="00F875D3"/>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3E78"/>
    <w:rsid w:val="00F94192"/>
    <w:rsid w:val="00F943E8"/>
    <w:rsid w:val="00F952DD"/>
    <w:rsid w:val="00F95AF6"/>
    <w:rsid w:val="00F96559"/>
    <w:rsid w:val="00F9686A"/>
    <w:rsid w:val="00F96985"/>
    <w:rsid w:val="00F96BDD"/>
    <w:rsid w:val="00F96C9D"/>
    <w:rsid w:val="00F96F0E"/>
    <w:rsid w:val="00F97015"/>
    <w:rsid w:val="00F9739A"/>
    <w:rsid w:val="00F97838"/>
    <w:rsid w:val="00FA0638"/>
    <w:rsid w:val="00FA16F4"/>
    <w:rsid w:val="00FA1909"/>
    <w:rsid w:val="00FA24B8"/>
    <w:rsid w:val="00FA29A8"/>
    <w:rsid w:val="00FA2B9A"/>
    <w:rsid w:val="00FA2BB3"/>
    <w:rsid w:val="00FA4A57"/>
    <w:rsid w:val="00FA4E8B"/>
    <w:rsid w:val="00FA5339"/>
    <w:rsid w:val="00FA547C"/>
    <w:rsid w:val="00FA57C3"/>
    <w:rsid w:val="00FA585D"/>
    <w:rsid w:val="00FA6A7C"/>
    <w:rsid w:val="00FA6A9F"/>
    <w:rsid w:val="00FA6DA9"/>
    <w:rsid w:val="00FA72BF"/>
    <w:rsid w:val="00FA7362"/>
    <w:rsid w:val="00FA781F"/>
    <w:rsid w:val="00FA797C"/>
    <w:rsid w:val="00FA7ABE"/>
    <w:rsid w:val="00FB0445"/>
    <w:rsid w:val="00FB1A04"/>
    <w:rsid w:val="00FB1CBA"/>
    <w:rsid w:val="00FB27C6"/>
    <w:rsid w:val="00FB2841"/>
    <w:rsid w:val="00FB2CD4"/>
    <w:rsid w:val="00FB3263"/>
    <w:rsid w:val="00FB330B"/>
    <w:rsid w:val="00FB3E75"/>
    <w:rsid w:val="00FB4244"/>
    <w:rsid w:val="00FB4456"/>
    <w:rsid w:val="00FB4A15"/>
    <w:rsid w:val="00FB4C80"/>
    <w:rsid w:val="00FB524B"/>
    <w:rsid w:val="00FB52BA"/>
    <w:rsid w:val="00FB5433"/>
    <w:rsid w:val="00FB5559"/>
    <w:rsid w:val="00FB5C43"/>
    <w:rsid w:val="00FB6A6A"/>
    <w:rsid w:val="00FB6AF7"/>
    <w:rsid w:val="00FB6E33"/>
    <w:rsid w:val="00FB72D9"/>
    <w:rsid w:val="00FB7400"/>
    <w:rsid w:val="00FB743F"/>
    <w:rsid w:val="00FB7CAE"/>
    <w:rsid w:val="00FC037F"/>
    <w:rsid w:val="00FC0938"/>
    <w:rsid w:val="00FC132F"/>
    <w:rsid w:val="00FC14D6"/>
    <w:rsid w:val="00FC224E"/>
    <w:rsid w:val="00FC2594"/>
    <w:rsid w:val="00FC264B"/>
    <w:rsid w:val="00FC2C6B"/>
    <w:rsid w:val="00FC2F90"/>
    <w:rsid w:val="00FC3834"/>
    <w:rsid w:val="00FC3CA0"/>
    <w:rsid w:val="00FC4AD0"/>
    <w:rsid w:val="00FC4F6C"/>
    <w:rsid w:val="00FC54BD"/>
    <w:rsid w:val="00FC5CF1"/>
    <w:rsid w:val="00FC6F85"/>
    <w:rsid w:val="00FC7413"/>
    <w:rsid w:val="00FC7429"/>
    <w:rsid w:val="00FC7653"/>
    <w:rsid w:val="00FC785A"/>
    <w:rsid w:val="00FC7868"/>
    <w:rsid w:val="00FC7E30"/>
    <w:rsid w:val="00FD0499"/>
    <w:rsid w:val="00FD07F6"/>
    <w:rsid w:val="00FD0B37"/>
    <w:rsid w:val="00FD0F14"/>
    <w:rsid w:val="00FD1A59"/>
    <w:rsid w:val="00FD1EC8"/>
    <w:rsid w:val="00FD20C7"/>
    <w:rsid w:val="00FD231B"/>
    <w:rsid w:val="00FD2AEA"/>
    <w:rsid w:val="00FD2B52"/>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1968"/>
    <w:rsid w:val="00FE21D4"/>
    <w:rsid w:val="00FE2365"/>
    <w:rsid w:val="00FE24A9"/>
    <w:rsid w:val="00FE2A4D"/>
    <w:rsid w:val="00FE32B5"/>
    <w:rsid w:val="00FE3B6F"/>
    <w:rsid w:val="00FE3C6C"/>
    <w:rsid w:val="00FE49E0"/>
    <w:rsid w:val="00FE4C7B"/>
    <w:rsid w:val="00FE513E"/>
    <w:rsid w:val="00FE58D1"/>
    <w:rsid w:val="00FE5CEC"/>
    <w:rsid w:val="00FE5E15"/>
    <w:rsid w:val="00FE6BDD"/>
    <w:rsid w:val="00FE7336"/>
    <w:rsid w:val="00FE787C"/>
    <w:rsid w:val="00FE79E5"/>
    <w:rsid w:val="00FE7EA1"/>
    <w:rsid w:val="00FF061A"/>
    <w:rsid w:val="00FF0BB8"/>
    <w:rsid w:val="00FF0CE1"/>
    <w:rsid w:val="00FF10FD"/>
    <w:rsid w:val="00FF121F"/>
    <w:rsid w:val="00FF25A3"/>
    <w:rsid w:val="00FF2D77"/>
    <w:rsid w:val="00FF3013"/>
    <w:rsid w:val="00FF303A"/>
    <w:rsid w:val="00FF45A5"/>
    <w:rsid w:val="00FF4A5C"/>
    <w:rsid w:val="00FF51A3"/>
    <w:rsid w:val="00FF547E"/>
    <w:rsid w:val="00FF5517"/>
    <w:rsid w:val="00FF563C"/>
    <w:rsid w:val="00FF56E6"/>
    <w:rsid w:val="00FF5C91"/>
    <w:rsid w:val="00FF5F49"/>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Bullet 2"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8E7286"/>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13"/>
      </w:numPr>
    </w:pPr>
    <w:rPr>
      <w:rFonts w:ascii="Times" w:eastAsia="Batang" w:hAnsi="Times"/>
      <w:sz w:val="20"/>
      <w:lang w:val="en-GB" w:eastAsia="en-US"/>
    </w:rPr>
  </w:style>
  <w:style w:type="paragraph" w:customStyle="1" w:styleId="bullet2">
    <w:name w:val="bullet2"/>
    <w:basedOn w:val="Normal"/>
    <w:qFormat/>
    <w:rsid w:val="00CC65CD"/>
    <w:pPr>
      <w:numPr>
        <w:ilvl w:val="1"/>
        <w:numId w:val="13"/>
      </w:numPr>
    </w:pPr>
    <w:rPr>
      <w:rFonts w:ascii="Times" w:eastAsia="Batang" w:hAnsi="Times"/>
      <w:sz w:val="20"/>
      <w:lang w:val="en-GB" w:eastAsia="en-US"/>
    </w:rPr>
  </w:style>
  <w:style w:type="paragraph" w:customStyle="1" w:styleId="bullet3">
    <w:name w:val="bullet3"/>
    <w:basedOn w:val="Normal"/>
    <w:qFormat/>
    <w:rsid w:val="00CC65CD"/>
    <w:pPr>
      <w:numPr>
        <w:ilvl w:val="2"/>
        <w:numId w:val="13"/>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13"/>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paragraph" w:customStyle="1" w:styleId="DraftProposal">
    <w:name w:val="Draft Proposal"/>
    <w:basedOn w:val="Normal"/>
    <w:uiPriority w:val="99"/>
    <w:qFormat/>
    <w:rsid w:val="002D00B5"/>
    <w:pPr>
      <w:tabs>
        <w:tab w:val="num" w:pos="720"/>
      </w:tabs>
      <w:spacing w:after="160" w:line="252" w:lineRule="auto"/>
    </w:pPr>
    <w:rPr>
      <w:rFonts w:ascii="Arial" w:eastAsia="Calibri" w:hAnsi="Arial" w:cs="Arial"/>
      <w:b/>
      <w:bCs/>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10</Pages>
  <Words>3635</Words>
  <Characters>20725</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24312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2024-03-21T19:18:00Z</dcterms:created>
  <dcterms:modified xsi:type="dcterms:W3CDTF">2025-05-09T17:01:00Z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